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DA" w:rsidRDefault="00126CDA" w:rsidP="00126CDA">
      <w:pPr>
        <w:pStyle w:val="Heading1"/>
      </w:pPr>
      <w:r>
        <w:t>Table of Contents</w:t>
      </w:r>
    </w:p>
    <w:p w:rsidR="00126CDA" w:rsidRDefault="00126CDA" w:rsidP="00126CDA">
      <w:pPr>
        <w:pStyle w:val="Heading2"/>
        <w:jc w:val="center"/>
      </w:pPr>
      <w:r>
        <w:t>Laboratory safety spotlight guidebook</w:t>
      </w:r>
    </w:p>
    <w:p w:rsidR="00126CDA" w:rsidRDefault="00126CDA" w:rsidP="00126CDA">
      <w:pPr>
        <w:rPr>
          <w:lang w:eastAsia="en-CA"/>
        </w:rPr>
      </w:pPr>
    </w:p>
    <w:tbl>
      <w:tblPr>
        <w:tblStyle w:val="TableGrid"/>
        <w:tblW w:w="981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528"/>
        <w:gridCol w:w="4374"/>
        <w:gridCol w:w="2070"/>
      </w:tblGrid>
      <w:tr w:rsidR="00126CDA" w:rsidTr="00334E4F">
        <w:trPr>
          <w:tblHeader/>
        </w:trPr>
        <w:tc>
          <w:tcPr>
            <w:tcW w:w="2838" w:type="dxa"/>
            <w:tcBorders>
              <w:top w:val="single" w:sz="4" w:space="0" w:color="auto"/>
              <w:bottom w:val="doub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Section</w:t>
            </w:r>
          </w:p>
        </w:tc>
        <w:tc>
          <w:tcPr>
            <w:tcW w:w="528" w:type="dxa"/>
            <w:tcBorders>
              <w:top w:val="single" w:sz="4" w:space="0" w:color="auto"/>
              <w:bottom w:val="doub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#</w:t>
            </w:r>
          </w:p>
        </w:tc>
        <w:tc>
          <w:tcPr>
            <w:tcW w:w="4374" w:type="dxa"/>
            <w:tcBorders>
              <w:top w:val="single" w:sz="4" w:space="0" w:color="auto"/>
              <w:bottom w:val="doub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Document Title</w:t>
            </w:r>
          </w:p>
        </w:tc>
        <w:tc>
          <w:tcPr>
            <w:tcW w:w="2070" w:type="dxa"/>
            <w:tcBorders>
              <w:top w:val="single" w:sz="4" w:space="0" w:color="auto"/>
              <w:bottom w:val="doub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Applicable Labs</w:t>
            </w:r>
            <w:r w:rsidRPr="001A5C1B">
              <w:rPr>
                <w:b/>
                <w:vertAlign w:val="superscript"/>
                <w:lang w:eastAsia="en-CA"/>
              </w:rPr>
              <w:t>1</w:t>
            </w:r>
          </w:p>
        </w:tc>
      </w:tr>
      <w:tr w:rsidR="00126CDA" w:rsidTr="00334E4F">
        <w:tc>
          <w:tcPr>
            <w:tcW w:w="2838" w:type="dxa"/>
            <w:tcBorders>
              <w:top w:val="doub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I. Laboratory Registration</w:t>
            </w:r>
          </w:p>
        </w:tc>
        <w:tc>
          <w:tcPr>
            <w:tcW w:w="528" w:type="dxa"/>
            <w:tcBorders>
              <w:top w:val="doub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4374" w:type="dxa"/>
            <w:tcBorders>
              <w:top w:val="doub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126CDA" w:rsidRPr="001A5C1B" w:rsidRDefault="00126CDA" w:rsidP="00334E4F">
            <w:pPr>
              <w:rPr>
                <w:lang w:eastAsia="en-CA"/>
              </w:rPr>
            </w:pP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1.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Laboratory Registration Process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  <w:tcBorders>
              <w:bottom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2.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Laboratory Door Signage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  <w:tcBorders>
              <w:top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II. Emergency Response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1.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General Emergency Response Plan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2.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Chemical Spill Procedures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  <w:tcBorders>
              <w:top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III. Policies &amp; Procedures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1.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General Lab Safety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 xml:space="preserve">2. 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Lab Orientation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3.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Personal Protective Equipment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4.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Working Alone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5.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Unattended Operations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6.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Waste Management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7.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Hazardous Waste How-to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8.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Hazardous Waste Flow Chart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9.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Occupational &amp; Preventative Health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10.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WHMIS Training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11.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Chemical Inventory, Labelling &amp; Storage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12.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Transfer of Chemicals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13.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Transportation of Dangerous Goods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14.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Annual Chemical Weapons Declaration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 xml:space="preserve">15. 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Fume Hood Use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16.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Equipment Repair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 xml:space="preserve">17. 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Lab Equipment Clearance Form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  <w:tcBorders>
              <w:bottom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18.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Quonset Area Access Procedures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  <w:tcBorders>
              <w:top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IV. Resources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1.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WHMIS Symbols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 xml:space="preserve">2. 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HSE Programs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3.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Lab ergonomics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4.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Chemical Safety Manual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5.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Writing SOPs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6.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Handling &amp; Removing Peroxides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A1.</w:t>
            </w:r>
          </w:p>
        </w:tc>
        <w:tc>
          <w:tcPr>
            <w:tcW w:w="4374" w:type="dxa"/>
          </w:tcPr>
          <w:p w:rsidR="00126CDA" w:rsidRPr="003650CF" w:rsidRDefault="00126CDA" w:rsidP="00334E4F">
            <w:pPr>
              <w:rPr>
                <w:i/>
                <w:lang w:eastAsia="en-CA"/>
              </w:rPr>
            </w:pPr>
            <w:r w:rsidRPr="003650CF">
              <w:rPr>
                <w:i/>
                <w:lang w:eastAsia="en-CA"/>
              </w:rPr>
              <w:t>Radionuclide Safety Manual</w:t>
            </w:r>
          </w:p>
        </w:tc>
        <w:tc>
          <w:tcPr>
            <w:tcW w:w="2070" w:type="dxa"/>
          </w:tcPr>
          <w:p w:rsidR="00126CDA" w:rsidRPr="003650CF" w:rsidRDefault="00126CDA" w:rsidP="00334E4F">
            <w:pPr>
              <w:rPr>
                <w:lang w:eastAsia="en-CA"/>
              </w:rPr>
            </w:pPr>
            <w:r>
              <w:rPr>
                <w:i/>
                <w:lang w:eastAsia="en-CA"/>
              </w:rPr>
              <w:t>Radio Isotope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A2.</w:t>
            </w:r>
          </w:p>
        </w:tc>
        <w:tc>
          <w:tcPr>
            <w:tcW w:w="4374" w:type="dxa"/>
          </w:tcPr>
          <w:p w:rsidR="00126CDA" w:rsidRPr="0057177A" w:rsidRDefault="00126CDA" w:rsidP="00334E4F">
            <w:pPr>
              <w:rPr>
                <w:i/>
                <w:lang w:eastAsia="en-CA"/>
              </w:rPr>
            </w:pPr>
            <w:r w:rsidRPr="0057177A">
              <w:rPr>
                <w:i/>
                <w:lang w:eastAsia="en-CA"/>
              </w:rPr>
              <w:t>LASER Instrument Registration Form</w:t>
            </w:r>
          </w:p>
        </w:tc>
        <w:tc>
          <w:tcPr>
            <w:tcW w:w="2070" w:type="dxa"/>
          </w:tcPr>
          <w:p w:rsidR="00126CDA" w:rsidRPr="0057177A" w:rsidRDefault="00126CDA" w:rsidP="00334E4F">
            <w:pPr>
              <w:rPr>
                <w:i/>
                <w:lang w:eastAsia="en-CA"/>
              </w:rPr>
            </w:pPr>
            <w:r w:rsidRPr="0057177A">
              <w:rPr>
                <w:i/>
                <w:lang w:eastAsia="en-CA"/>
              </w:rPr>
              <w:t>LASER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B1.</w:t>
            </w:r>
          </w:p>
        </w:tc>
        <w:tc>
          <w:tcPr>
            <w:tcW w:w="4374" w:type="dxa"/>
          </w:tcPr>
          <w:p w:rsidR="00126CDA" w:rsidRPr="003650CF" w:rsidRDefault="00126CDA" w:rsidP="00334E4F">
            <w:pPr>
              <w:rPr>
                <w:i/>
                <w:lang w:eastAsia="en-CA"/>
              </w:rPr>
            </w:pPr>
            <w:r>
              <w:rPr>
                <w:i/>
                <w:lang w:eastAsia="en-CA"/>
              </w:rPr>
              <w:t>Biosafety Reference Manual</w:t>
            </w:r>
          </w:p>
        </w:tc>
        <w:tc>
          <w:tcPr>
            <w:tcW w:w="2070" w:type="dxa"/>
          </w:tcPr>
          <w:p w:rsidR="00126CDA" w:rsidRPr="003650CF" w:rsidRDefault="00126CDA" w:rsidP="00334E4F">
            <w:pPr>
              <w:rPr>
                <w:i/>
                <w:lang w:eastAsia="en-CA"/>
              </w:rPr>
            </w:pPr>
            <w:r>
              <w:rPr>
                <w:i/>
                <w:lang w:eastAsia="en-CA"/>
              </w:rPr>
              <w:t>Biologicals</w:t>
            </w:r>
            <w:r>
              <w:rPr>
                <w:i/>
                <w:vertAlign w:val="superscript"/>
                <w:lang w:eastAsia="en-CA"/>
              </w:rPr>
              <w:t>2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B2.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i/>
                <w:lang w:eastAsia="en-CA"/>
              </w:rPr>
            </w:pPr>
            <w:r>
              <w:rPr>
                <w:i/>
                <w:lang w:eastAsia="en-CA"/>
              </w:rPr>
              <w:t>PHAC-Laboratory Biosafety Guidelines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i/>
                <w:lang w:eastAsia="en-CA"/>
              </w:rPr>
            </w:pPr>
            <w:r>
              <w:rPr>
                <w:i/>
                <w:lang w:eastAsia="en-CA"/>
              </w:rPr>
              <w:t>Biologicals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Pr="0057177A" w:rsidRDefault="00126CDA" w:rsidP="00334E4F">
            <w:pPr>
              <w:rPr>
                <w:i/>
                <w:lang w:eastAsia="en-CA"/>
              </w:rPr>
            </w:pPr>
            <w:r>
              <w:rPr>
                <w:lang w:eastAsia="en-CA"/>
              </w:rPr>
              <w:t>C1</w:t>
            </w:r>
            <w:r w:rsidRPr="0057177A">
              <w:rPr>
                <w:i/>
                <w:lang w:eastAsia="en-CA"/>
              </w:rPr>
              <w:t>.</w:t>
            </w:r>
          </w:p>
        </w:tc>
        <w:tc>
          <w:tcPr>
            <w:tcW w:w="4374" w:type="dxa"/>
          </w:tcPr>
          <w:p w:rsidR="00126CDA" w:rsidRPr="0057177A" w:rsidRDefault="00126CDA" w:rsidP="00334E4F">
            <w:pPr>
              <w:rPr>
                <w:i/>
                <w:lang w:eastAsia="en-CA"/>
              </w:rPr>
            </w:pPr>
            <w:r w:rsidRPr="0057177A">
              <w:rPr>
                <w:i/>
                <w:lang w:eastAsia="en-CA"/>
              </w:rPr>
              <w:t>Handling Hazardous Gases</w:t>
            </w:r>
          </w:p>
        </w:tc>
        <w:tc>
          <w:tcPr>
            <w:tcW w:w="2070" w:type="dxa"/>
          </w:tcPr>
          <w:p w:rsidR="00126CDA" w:rsidRPr="0057177A" w:rsidRDefault="00126CDA" w:rsidP="00334E4F">
            <w:pPr>
              <w:rPr>
                <w:i/>
                <w:lang w:eastAsia="en-CA"/>
              </w:rPr>
            </w:pPr>
            <w:r w:rsidRPr="0057177A">
              <w:rPr>
                <w:i/>
                <w:lang w:eastAsia="en-CA"/>
              </w:rPr>
              <w:t>Compressed Gas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 xml:space="preserve">C2. </w:t>
            </w:r>
          </w:p>
        </w:tc>
        <w:tc>
          <w:tcPr>
            <w:tcW w:w="4374" w:type="dxa"/>
          </w:tcPr>
          <w:p w:rsidR="00126CDA" w:rsidRPr="0057177A" w:rsidRDefault="00126CDA" w:rsidP="00334E4F">
            <w:pPr>
              <w:rPr>
                <w:i/>
                <w:lang w:eastAsia="en-CA"/>
              </w:rPr>
            </w:pPr>
            <w:r w:rsidRPr="0057177A">
              <w:rPr>
                <w:i/>
                <w:lang w:eastAsia="en-CA"/>
              </w:rPr>
              <w:t>Handling Hydrofluoric Acid</w:t>
            </w:r>
          </w:p>
        </w:tc>
        <w:tc>
          <w:tcPr>
            <w:tcW w:w="2070" w:type="dxa"/>
          </w:tcPr>
          <w:p w:rsidR="00126CDA" w:rsidRPr="0057177A" w:rsidRDefault="00126CDA" w:rsidP="00334E4F">
            <w:pPr>
              <w:rPr>
                <w:i/>
                <w:lang w:eastAsia="en-CA"/>
              </w:rPr>
            </w:pPr>
            <w:r w:rsidRPr="0057177A">
              <w:rPr>
                <w:i/>
                <w:lang w:eastAsia="en-CA"/>
              </w:rPr>
              <w:t>Hydrofluoric Acid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C3.</w:t>
            </w:r>
          </w:p>
        </w:tc>
        <w:tc>
          <w:tcPr>
            <w:tcW w:w="4374" w:type="dxa"/>
          </w:tcPr>
          <w:p w:rsidR="00126CDA" w:rsidRPr="0057177A" w:rsidRDefault="00126CDA" w:rsidP="00334E4F">
            <w:pPr>
              <w:rPr>
                <w:i/>
                <w:lang w:eastAsia="en-CA"/>
              </w:rPr>
            </w:pPr>
            <w:r w:rsidRPr="0057177A">
              <w:rPr>
                <w:i/>
                <w:lang w:eastAsia="en-CA"/>
              </w:rPr>
              <w:t>Handling Pyrophoric Materials</w:t>
            </w:r>
          </w:p>
        </w:tc>
        <w:tc>
          <w:tcPr>
            <w:tcW w:w="2070" w:type="dxa"/>
          </w:tcPr>
          <w:p w:rsidR="00126CDA" w:rsidRPr="0057177A" w:rsidRDefault="00126CDA" w:rsidP="00334E4F">
            <w:pPr>
              <w:rPr>
                <w:i/>
                <w:lang w:eastAsia="en-CA"/>
              </w:rPr>
            </w:pPr>
            <w:r w:rsidRPr="0057177A">
              <w:rPr>
                <w:i/>
                <w:lang w:eastAsia="en-CA"/>
              </w:rPr>
              <w:t>Pyrophoric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C4.</w:t>
            </w:r>
          </w:p>
        </w:tc>
        <w:tc>
          <w:tcPr>
            <w:tcW w:w="4374" w:type="dxa"/>
          </w:tcPr>
          <w:p w:rsidR="00126CDA" w:rsidRPr="0057177A" w:rsidRDefault="00126CDA" w:rsidP="00334E4F">
            <w:pPr>
              <w:rPr>
                <w:i/>
                <w:lang w:eastAsia="en-CA"/>
              </w:rPr>
            </w:pPr>
            <w:r>
              <w:rPr>
                <w:i/>
                <w:lang w:eastAsia="en-CA"/>
              </w:rPr>
              <w:t>Handling</w:t>
            </w:r>
            <w:r w:rsidRPr="0057177A">
              <w:rPr>
                <w:i/>
                <w:lang w:eastAsia="en-CA"/>
              </w:rPr>
              <w:t xml:space="preserve"> Perchloric Acid</w:t>
            </w:r>
          </w:p>
        </w:tc>
        <w:tc>
          <w:tcPr>
            <w:tcW w:w="2070" w:type="dxa"/>
          </w:tcPr>
          <w:p w:rsidR="00126CDA" w:rsidRPr="0057177A" w:rsidRDefault="00126CDA" w:rsidP="00334E4F">
            <w:pPr>
              <w:rPr>
                <w:i/>
                <w:lang w:eastAsia="en-CA"/>
              </w:rPr>
            </w:pPr>
            <w:r w:rsidRPr="0057177A">
              <w:rPr>
                <w:i/>
                <w:lang w:eastAsia="en-CA"/>
              </w:rPr>
              <w:t>Perchloric Acid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C5.</w:t>
            </w:r>
          </w:p>
        </w:tc>
        <w:tc>
          <w:tcPr>
            <w:tcW w:w="4374" w:type="dxa"/>
          </w:tcPr>
          <w:p w:rsidR="00126CDA" w:rsidRPr="0057177A" w:rsidRDefault="00126CDA" w:rsidP="00334E4F">
            <w:pPr>
              <w:rPr>
                <w:i/>
                <w:lang w:eastAsia="en-CA"/>
              </w:rPr>
            </w:pPr>
            <w:r>
              <w:rPr>
                <w:i/>
                <w:lang w:eastAsia="en-CA"/>
              </w:rPr>
              <w:t>Handling</w:t>
            </w:r>
            <w:r w:rsidRPr="0057177A">
              <w:rPr>
                <w:i/>
                <w:lang w:eastAsia="en-CA"/>
              </w:rPr>
              <w:t xml:space="preserve"> Picric Acid</w:t>
            </w:r>
          </w:p>
        </w:tc>
        <w:tc>
          <w:tcPr>
            <w:tcW w:w="2070" w:type="dxa"/>
          </w:tcPr>
          <w:p w:rsidR="00126CDA" w:rsidRPr="0057177A" w:rsidRDefault="00126CDA" w:rsidP="00334E4F">
            <w:pPr>
              <w:rPr>
                <w:i/>
                <w:lang w:eastAsia="en-CA"/>
              </w:rPr>
            </w:pPr>
            <w:r w:rsidRPr="0057177A">
              <w:rPr>
                <w:i/>
                <w:lang w:eastAsia="en-CA"/>
              </w:rPr>
              <w:t>Picric Acid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C6.</w:t>
            </w:r>
          </w:p>
        </w:tc>
        <w:tc>
          <w:tcPr>
            <w:tcW w:w="4374" w:type="dxa"/>
          </w:tcPr>
          <w:p w:rsidR="00126CDA" w:rsidRPr="0057177A" w:rsidRDefault="00126CDA" w:rsidP="00334E4F">
            <w:pPr>
              <w:rPr>
                <w:i/>
                <w:lang w:eastAsia="en-CA"/>
              </w:rPr>
            </w:pPr>
            <w:r w:rsidRPr="0057177A">
              <w:rPr>
                <w:i/>
                <w:lang w:eastAsia="en-CA"/>
              </w:rPr>
              <w:t>Handling Cryogenic Materials</w:t>
            </w:r>
          </w:p>
        </w:tc>
        <w:tc>
          <w:tcPr>
            <w:tcW w:w="2070" w:type="dxa"/>
          </w:tcPr>
          <w:p w:rsidR="00126CDA" w:rsidRPr="0057177A" w:rsidRDefault="00126CDA" w:rsidP="00334E4F">
            <w:pPr>
              <w:rPr>
                <w:i/>
                <w:lang w:eastAsia="en-CA"/>
              </w:rPr>
            </w:pPr>
            <w:r w:rsidRPr="0057177A">
              <w:rPr>
                <w:i/>
                <w:lang w:eastAsia="en-CA"/>
              </w:rPr>
              <w:t>Cryogenics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C8.</w:t>
            </w:r>
          </w:p>
        </w:tc>
        <w:tc>
          <w:tcPr>
            <w:tcW w:w="4374" w:type="dxa"/>
          </w:tcPr>
          <w:p w:rsidR="00126CDA" w:rsidRPr="0057177A" w:rsidRDefault="00126CDA" w:rsidP="00334E4F">
            <w:pPr>
              <w:rPr>
                <w:i/>
                <w:lang w:eastAsia="en-CA"/>
              </w:rPr>
            </w:pPr>
            <w:r>
              <w:rPr>
                <w:i/>
                <w:lang w:eastAsia="en-CA"/>
              </w:rPr>
              <w:t>Handling Piranha Solution</w:t>
            </w:r>
          </w:p>
        </w:tc>
        <w:tc>
          <w:tcPr>
            <w:tcW w:w="2070" w:type="dxa"/>
          </w:tcPr>
          <w:p w:rsidR="00126CDA" w:rsidRPr="0057177A" w:rsidRDefault="00126CDA" w:rsidP="00334E4F">
            <w:pPr>
              <w:rPr>
                <w:i/>
                <w:lang w:eastAsia="en-CA"/>
              </w:rPr>
            </w:pPr>
            <w:r>
              <w:rPr>
                <w:i/>
                <w:lang w:eastAsia="en-CA"/>
              </w:rPr>
              <w:t>Piranha Solution</w:t>
            </w:r>
          </w:p>
        </w:tc>
      </w:tr>
      <w:tr w:rsidR="00126CDA" w:rsidTr="00334E4F">
        <w:tc>
          <w:tcPr>
            <w:tcW w:w="2838" w:type="dxa"/>
            <w:tcBorders>
              <w:top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V. Training Records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126CDA" w:rsidRPr="00765AA4" w:rsidRDefault="00126CDA" w:rsidP="00334E4F">
            <w:pPr>
              <w:rPr>
                <w:i/>
                <w:lang w:eastAsia="en-CA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26CDA" w:rsidRDefault="00126CDA" w:rsidP="00334E4F">
            <w:pPr>
              <w:rPr>
                <w:i/>
                <w:lang w:eastAsia="en-CA"/>
              </w:rPr>
            </w:pP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1.</w:t>
            </w:r>
          </w:p>
        </w:tc>
        <w:tc>
          <w:tcPr>
            <w:tcW w:w="4374" w:type="dxa"/>
          </w:tcPr>
          <w:p w:rsidR="00126CDA" w:rsidRPr="00765AA4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Lab Users Training Records</w:t>
            </w:r>
          </w:p>
        </w:tc>
        <w:tc>
          <w:tcPr>
            <w:tcW w:w="2070" w:type="dxa"/>
          </w:tcPr>
          <w:p w:rsidR="00126CDA" w:rsidRPr="00765AA4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 (1 per user)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C7.</w:t>
            </w:r>
          </w:p>
        </w:tc>
        <w:tc>
          <w:tcPr>
            <w:tcW w:w="4374" w:type="dxa"/>
          </w:tcPr>
          <w:p w:rsidR="00126CDA" w:rsidRPr="003650CF" w:rsidRDefault="00126CDA" w:rsidP="00334E4F">
            <w:pPr>
              <w:rPr>
                <w:i/>
                <w:lang w:eastAsia="en-CA"/>
              </w:rPr>
            </w:pPr>
            <w:r w:rsidRPr="003650CF">
              <w:rPr>
                <w:i/>
                <w:lang w:eastAsia="en-CA"/>
              </w:rPr>
              <w:t>Quiz for “Handling Cryogenic Materials”</w:t>
            </w:r>
          </w:p>
        </w:tc>
        <w:tc>
          <w:tcPr>
            <w:tcW w:w="2070" w:type="dxa"/>
          </w:tcPr>
          <w:p w:rsidR="00126CDA" w:rsidRPr="003650CF" w:rsidRDefault="00126CDA" w:rsidP="00334E4F">
            <w:pPr>
              <w:rPr>
                <w:i/>
                <w:lang w:eastAsia="en-CA"/>
              </w:rPr>
            </w:pPr>
            <w:r w:rsidRPr="003650CF">
              <w:rPr>
                <w:i/>
                <w:lang w:eastAsia="en-CA"/>
              </w:rPr>
              <w:t>Cryogenics</w:t>
            </w:r>
          </w:p>
        </w:tc>
      </w:tr>
      <w:tr w:rsidR="00126CDA" w:rsidTr="00334E4F">
        <w:tc>
          <w:tcPr>
            <w:tcW w:w="2838" w:type="dxa"/>
            <w:tcBorders>
              <w:bottom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A3.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126CDA" w:rsidRPr="003650CF" w:rsidRDefault="00126CDA" w:rsidP="00334E4F">
            <w:pPr>
              <w:rPr>
                <w:i/>
                <w:lang w:eastAsia="en-CA"/>
              </w:rPr>
            </w:pPr>
            <w:r w:rsidRPr="003650CF">
              <w:rPr>
                <w:i/>
                <w:lang w:eastAsia="en-CA"/>
              </w:rPr>
              <w:t>Radio Isotope Training Records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26CDA" w:rsidRPr="003650CF" w:rsidRDefault="00126CDA" w:rsidP="00334E4F">
            <w:pPr>
              <w:rPr>
                <w:i/>
                <w:lang w:eastAsia="en-CA"/>
              </w:rPr>
            </w:pPr>
            <w:r w:rsidRPr="003650CF">
              <w:rPr>
                <w:i/>
                <w:lang w:eastAsia="en-CA"/>
              </w:rPr>
              <w:t>Radio Isotope</w:t>
            </w:r>
          </w:p>
        </w:tc>
      </w:tr>
      <w:tr w:rsidR="00126CDA" w:rsidTr="00334E4F">
        <w:tc>
          <w:tcPr>
            <w:tcW w:w="2838" w:type="dxa"/>
            <w:tcBorders>
              <w:top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VI. Inspections &amp; Certification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26CDA" w:rsidRDefault="00126CDA" w:rsidP="00334E4F">
            <w:pPr>
              <w:rPr>
                <w:lang w:eastAsia="en-CA"/>
              </w:rPr>
            </w:pP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1.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Preparation for Lab Reviews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2.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Self Inspection Checklists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  <w:tr w:rsidR="00126CDA" w:rsidTr="00334E4F">
        <w:tc>
          <w:tcPr>
            <w:tcW w:w="2838" w:type="dxa"/>
          </w:tcPr>
          <w:p w:rsidR="00126CDA" w:rsidRDefault="00126CDA" w:rsidP="00334E4F">
            <w:pPr>
              <w:rPr>
                <w:lang w:eastAsia="en-CA"/>
              </w:rPr>
            </w:pPr>
          </w:p>
        </w:tc>
        <w:tc>
          <w:tcPr>
            <w:tcW w:w="528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3.</w:t>
            </w:r>
          </w:p>
        </w:tc>
        <w:tc>
          <w:tcPr>
            <w:tcW w:w="4374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Records of Inspection, Reviews &amp; Certificates</w:t>
            </w:r>
          </w:p>
        </w:tc>
        <w:tc>
          <w:tcPr>
            <w:tcW w:w="2070" w:type="dxa"/>
          </w:tcPr>
          <w:p w:rsidR="00126CDA" w:rsidRDefault="00126CDA" w:rsidP="00334E4F">
            <w:pPr>
              <w:rPr>
                <w:lang w:eastAsia="en-CA"/>
              </w:rPr>
            </w:pPr>
            <w:r>
              <w:rPr>
                <w:lang w:eastAsia="en-CA"/>
              </w:rPr>
              <w:t>All Labs</w:t>
            </w:r>
          </w:p>
        </w:tc>
      </w:tr>
    </w:tbl>
    <w:p w:rsidR="00126CDA" w:rsidRDefault="00126CDA" w:rsidP="00126CDA">
      <w:pPr>
        <w:spacing w:line="240" w:lineRule="auto"/>
        <w:rPr>
          <w:lang w:eastAsia="en-CA"/>
        </w:rPr>
      </w:pPr>
      <w:r w:rsidRPr="001A5C1B">
        <w:rPr>
          <w:b/>
          <w:vertAlign w:val="superscript"/>
          <w:lang w:eastAsia="en-CA"/>
        </w:rPr>
        <w:t>1</w:t>
      </w:r>
      <w:r>
        <w:rPr>
          <w:lang w:eastAsia="en-CA"/>
        </w:rPr>
        <w:t>Documents applicable to ‘All Labs’ must be kept and maintained. Other documents may be deleted if they do not apply to your lab:</w:t>
      </w:r>
    </w:p>
    <w:p w:rsidR="00126CDA" w:rsidRDefault="00126CDA" w:rsidP="00126CDA">
      <w:pPr>
        <w:spacing w:line="240" w:lineRule="auto"/>
        <w:rPr>
          <w:lang w:eastAsia="en-CA"/>
        </w:rPr>
      </w:pPr>
      <w:r>
        <w:rPr>
          <w:lang w:eastAsia="en-CA"/>
        </w:rPr>
        <w:tab/>
        <w:t>A: Radio Isotopes / LASER</w:t>
      </w:r>
    </w:p>
    <w:p w:rsidR="00126CDA" w:rsidRDefault="00126CDA" w:rsidP="00126CDA">
      <w:pPr>
        <w:spacing w:line="240" w:lineRule="auto"/>
        <w:rPr>
          <w:lang w:eastAsia="en-CA"/>
        </w:rPr>
      </w:pPr>
      <w:r>
        <w:rPr>
          <w:lang w:eastAsia="en-CA"/>
        </w:rPr>
        <w:tab/>
        <w:t>B: Biologicals</w:t>
      </w:r>
    </w:p>
    <w:p w:rsidR="00126CDA" w:rsidRDefault="00126CDA" w:rsidP="00126CDA">
      <w:pPr>
        <w:spacing w:line="240" w:lineRule="auto"/>
        <w:rPr>
          <w:lang w:eastAsia="en-CA"/>
        </w:rPr>
      </w:pPr>
      <w:r>
        <w:rPr>
          <w:lang w:eastAsia="en-CA"/>
        </w:rPr>
        <w:tab/>
        <w:t>C: Special Chemicals and Other Hazards</w:t>
      </w:r>
    </w:p>
    <w:p w:rsidR="00126CDA" w:rsidRDefault="00126CDA" w:rsidP="00126CDA">
      <w:pPr>
        <w:spacing w:line="240" w:lineRule="auto"/>
        <w:rPr>
          <w:lang w:eastAsia="en-CA"/>
        </w:rPr>
      </w:pPr>
      <w:r>
        <w:rPr>
          <w:lang w:eastAsia="en-CA"/>
        </w:rPr>
        <w:tab/>
        <w:t>D: Field Safety</w:t>
      </w:r>
    </w:p>
    <w:p w:rsidR="00126CDA" w:rsidRPr="001A5C1B" w:rsidRDefault="00126CDA" w:rsidP="00126CDA">
      <w:pPr>
        <w:rPr>
          <w:lang w:eastAsia="en-CA"/>
        </w:rPr>
      </w:pPr>
      <w:r w:rsidRPr="001A5C1B">
        <w:rPr>
          <w:b/>
          <w:vertAlign w:val="superscript"/>
          <w:lang w:eastAsia="en-CA"/>
        </w:rPr>
        <w:t>2</w:t>
      </w:r>
      <w:r>
        <w:rPr>
          <w:lang w:eastAsia="en-CA"/>
        </w:rPr>
        <w:t>Any lab experimenting or working with live, preserved, or necrotic organisms.</w:t>
      </w:r>
      <w:bookmarkStart w:id="0" w:name="_GoBack"/>
      <w:bookmarkEnd w:id="0"/>
    </w:p>
    <w:p w:rsidR="00BD4A88" w:rsidRPr="001C55B5" w:rsidRDefault="00BD4A88" w:rsidP="00BD4A88">
      <w:pPr>
        <w:rPr>
          <w:lang w:eastAsia="en-CA"/>
        </w:rPr>
      </w:pPr>
      <w:r>
        <w:rPr>
          <w:lang w:eastAsia="en-CA"/>
        </w:rPr>
        <w:t xml:space="preserve"> </w:t>
      </w:r>
    </w:p>
    <w:sectPr w:rsidR="00BD4A88" w:rsidRPr="001C55B5" w:rsidSect="00545B7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985" w:right="153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445" w:rsidRDefault="007A7445" w:rsidP="0050207B">
      <w:r>
        <w:separator/>
      </w:r>
    </w:p>
  </w:endnote>
  <w:endnote w:type="continuationSeparator" w:id="0">
    <w:p w:rsidR="007A7445" w:rsidRDefault="007A7445" w:rsidP="0050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562" w:rsidRPr="00E80562" w:rsidRDefault="00E80562" w:rsidP="00E80562">
    <w:pPr>
      <w:autoSpaceDE/>
      <w:autoSpaceDN/>
      <w:adjustRightInd/>
      <w:spacing w:line="240" w:lineRule="auto"/>
      <w:rPr>
        <w:sz w:val="18"/>
        <w:szCs w:val="18"/>
      </w:rPr>
    </w:pPr>
    <w:r>
      <w:rPr>
        <w:sz w:val="18"/>
        <w:szCs w:val="18"/>
      </w:rPr>
      <w:t>IV Resources &gt; LASER Instrument Registration</w:t>
    </w:r>
    <w:r>
      <w:rPr>
        <w:sz w:val="18"/>
        <w:szCs w:val="18"/>
      </w:rPr>
      <w:tab/>
    </w:r>
    <w:r w:rsidRPr="00E80562">
      <w:rPr>
        <w:sz w:val="18"/>
        <w:szCs w:val="18"/>
      </w:rPr>
      <w:ptab w:relativeTo="margin" w:alignment="right" w:leader="none"/>
    </w:r>
    <w:r>
      <w:rPr>
        <w:sz w:val="18"/>
        <w:szCs w:val="18"/>
      </w:rPr>
      <w:t>November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562" w:rsidRPr="00E80562" w:rsidRDefault="00E80562" w:rsidP="00E80562">
    <w:pPr>
      <w:autoSpaceDE/>
      <w:autoSpaceDN/>
      <w:adjustRightInd/>
      <w:spacing w:line="240" w:lineRule="auto"/>
      <w:rPr>
        <w:sz w:val="18"/>
        <w:szCs w:val="18"/>
      </w:rPr>
    </w:pPr>
    <w:r>
      <w:rPr>
        <w:sz w:val="18"/>
        <w:szCs w:val="18"/>
      </w:rPr>
      <w:t>IV Resources &gt; LASER Instrument Registration</w:t>
    </w:r>
    <w:r>
      <w:rPr>
        <w:sz w:val="18"/>
        <w:szCs w:val="18"/>
      </w:rPr>
      <w:tab/>
    </w:r>
    <w:r w:rsidRPr="00E80562">
      <w:rPr>
        <w:sz w:val="18"/>
        <w:szCs w:val="18"/>
      </w:rPr>
      <w:ptab w:relativeTo="margin" w:alignment="right" w:leader="none"/>
    </w:r>
    <w:r>
      <w:rPr>
        <w:sz w:val="18"/>
        <w:szCs w:val="18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445" w:rsidRDefault="007A7445" w:rsidP="0050207B">
      <w:r>
        <w:separator/>
      </w:r>
    </w:p>
  </w:footnote>
  <w:footnote w:type="continuationSeparator" w:id="0">
    <w:p w:rsidR="007A7445" w:rsidRDefault="007A7445" w:rsidP="0050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5B5" w:rsidRDefault="00314273" w:rsidP="0050207B">
    <w:r>
      <w:rPr>
        <w:noProof/>
        <w:lang w:val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831975"/>
          <wp:effectExtent l="0" t="0" r="0" b="0"/>
          <wp:wrapNone/>
          <wp:docPr id="7" name="Picture 7" descr="UBC_Stationery_2016_Header_2nd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BC_Stationery_2016_Header_2nd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3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5B5">
      <w:tab/>
    </w:r>
  </w:p>
  <w:p w:rsidR="001C55B5" w:rsidRDefault="001C55B5" w:rsidP="005020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5B5" w:rsidRDefault="00314273" w:rsidP="0050207B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-132715</wp:posOffset>
          </wp:positionH>
          <wp:positionV relativeFrom="margin">
            <wp:posOffset>-828675</wp:posOffset>
          </wp:positionV>
          <wp:extent cx="3338830" cy="690245"/>
          <wp:effectExtent l="0" t="0" r="0" b="0"/>
          <wp:wrapSquare wrapText="bothSides"/>
          <wp:docPr id="9" name="Picture 9" descr="C:\Users\wilmer1\Documents\HSE\HSE logo long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wilmer1\Documents\HSE\HSE logo long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8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D34"/>
    <w:multiLevelType w:val="hybridMultilevel"/>
    <w:tmpl w:val="76783B5A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919"/>
    <w:multiLevelType w:val="hybridMultilevel"/>
    <w:tmpl w:val="7BF0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A32933"/>
    <w:multiLevelType w:val="hybridMultilevel"/>
    <w:tmpl w:val="87AA2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F21440"/>
    <w:multiLevelType w:val="hybridMultilevel"/>
    <w:tmpl w:val="044C1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D00E3"/>
    <w:multiLevelType w:val="hybridMultilevel"/>
    <w:tmpl w:val="BBBC94BE"/>
    <w:lvl w:ilvl="0" w:tplc="7CA088C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64BAA"/>
    <w:multiLevelType w:val="hybridMultilevel"/>
    <w:tmpl w:val="EC786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86824"/>
    <w:multiLevelType w:val="hybridMultilevel"/>
    <w:tmpl w:val="C566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BA53CF"/>
    <w:multiLevelType w:val="hybridMultilevel"/>
    <w:tmpl w:val="D728B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A3FD7"/>
    <w:multiLevelType w:val="multilevel"/>
    <w:tmpl w:val="5F2ED866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071E6"/>
    <w:multiLevelType w:val="hybridMultilevel"/>
    <w:tmpl w:val="C722D6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5042E"/>
    <w:multiLevelType w:val="hybridMultilevel"/>
    <w:tmpl w:val="242AE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8A10B2"/>
    <w:multiLevelType w:val="hybridMultilevel"/>
    <w:tmpl w:val="CCB01B18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A091C"/>
    <w:multiLevelType w:val="hybridMultilevel"/>
    <w:tmpl w:val="F0348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33E3A"/>
    <w:multiLevelType w:val="hybridMultilevel"/>
    <w:tmpl w:val="DCA65B60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E0CCD"/>
    <w:multiLevelType w:val="hybridMultilevel"/>
    <w:tmpl w:val="85B4D992"/>
    <w:lvl w:ilvl="0" w:tplc="B94ACC1E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43F2B"/>
    <w:multiLevelType w:val="hybridMultilevel"/>
    <w:tmpl w:val="948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44448"/>
    <w:multiLevelType w:val="multilevel"/>
    <w:tmpl w:val="38545996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81605"/>
    <w:multiLevelType w:val="hybridMultilevel"/>
    <w:tmpl w:val="F28C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4471C"/>
    <w:multiLevelType w:val="hybridMultilevel"/>
    <w:tmpl w:val="5F2ED866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54E1B"/>
    <w:multiLevelType w:val="multilevel"/>
    <w:tmpl w:val="38545996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3650A"/>
    <w:multiLevelType w:val="hybridMultilevel"/>
    <w:tmpl w:val="F1A632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43A56"/>
    <w:multiLevelType w:val="hybridMultilevel"/>
    <w:tmpl w:val="571C5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64D3D"/>
    <w:multiLevelType w:val="hybridMultilevel"/>
    <w:tmpl w:val="DA5C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117586E"/>
    <w:multiLevelType w:val="hybridMultilevel"/>
    <w:tmpl w:val="7B84D9C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8951C2"/>
    <w:multiLevelType w:val="hybridMultilevel"/>
    <w:tmpl w:val="6BAC1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5" w15:restartNumberingAfterBreak="0">
    <w:nsid w:val="4CFE66B5"/>
    <w:multiLevelType w:val="hybridMultilevel"/>
    <w:tmpl w:val="F814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5459E"/>
    <w:multiLevelType w:val="hybridMultilevel"/>
    <w:tmpl w:val="E812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D31EC"/>
    <w:multiLevelType w:val="multilevel"/>
    <w:tmpl w:val="85B4D992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A2C7F"/>
    <w:multiLevelType w:val="hybridMultilevel"/>
    <w:tmpl w:val="C4DCB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377AB6"/>
    <w:multiLevelType w:val="hybridMultilevel"/>
    <w:tmpl w:val="E8F80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A66FF"/>
    <w:multiLevelType w:val="hybridMultilevel"/>
    <w:tmpl w:val="38545996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E42BC"/>
    <w:multiLevelType w:val="hybridMultilevel"/>
    <w:tmpl w:val="E430C256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0632C"/>
    <w:multiLevelType w:val="hybridMultilevel"/>
    <w:tmpl w:val="D5CEC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F646E"/>
    <w:multiLevelType w:val="hybridMultilevel"/>
    <w:tmpl w:val="11FC72FA"/>
    <w:lvl w:ilvl="0" w:tplc="D228CC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412C4"/>
    <w:multiLevelType w:val="hybridMultilevel"/>
    <w:tmpl w:val="5E10E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9B76F6"/>
    <w:multiLevelType w:val="hybridMultilevel"/>
    <w:tmpl w:val="0EF4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022BE"/>
    <w:multiLevelType w:val="hybridMultilevel"/>
    <w:tmpl w:val="2B7A5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547838"/>
    <w:multiLevelType w:val="hybridMultilevel"/>
    <w:tmpl w:val="0F8486EA"/>
    <w:lvl w:ilvl="0" w:tplc="24FE86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CE748E"/>
    <w:multiLevelType w:val="hybridMultilevel"/>
    <w:tmpl w:val="74F099B2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F5621"/>
    <w:multiLevelType w:val="hybridMultilevel"/>
    <w:tmpl w:val="86CCD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9"/>
  </w:num>
  <w:num w:numId="7">
    <w:abstractNumId w:val="7"/>
  </w:num>
  <w:num w:numId="8">
    <w:abstractNumId w:val="12"/>
  </w:num>
  <w:num w:numId="9">
    <w:abstractNumId w:val="4"/>
  </w:num>
  <w:num w:numId="10">
    <w:abstractNumId w:val="37"/>
  </w:num>
  <w:num w:numId="11">
    <w:abstractNumId w:val="23"/>
  </w:num>
  <w:num w:numId="12">
    <w:abstractNumId w:val="14"/>
  </w:num>
  <w:num w:numId="13">
    <w:abstractNumId w:val="27"/>
  </w:num>
  <w:num w:numId="14">
    <w:abstractNumId w:val="30"/>
  </w:num>
  <w:num w:numId="15">
    <w:abstractNumId w:val="18"/>
  </w:num>
  <w:num w:numId="16">
    <w:abstractNumId w:val="13"/>
  </w:num>
  <w:num w:numId="17">
    <w:abstractNumId w:val="31"/>
  </w:num>
  <w:num w:numId="18">
    <w:abstractNumId w:val="38"/>
  </w:num>
  <w:num w:numId="19">
    <w:abstractNumId w:val="0"/>
  </w:num>
  <w:num w:numId="20">
    <w:abstractNumId w:val="16"/>
  </w:num>
  <w:num w:numId="21">
    <w:abstractNumId w:val="24"/>
  </w:num>
  <w:num w:numId="22">
    <w:abstractNumId w:val="8"/>
  </w:num>
  <w:num w:numId="23">
    <w:abstractNumId w:val="32"/>
  </w:num>
  <w:num w:numId="24">
    <w:abstractNumId w:val="22"/>
  </w:num>
  <w:num w:numId="25">
    <w:abstractNumId w:val="1"/>
  </w:num>
  <w:num w:numId="26">
    <w:abstractNumId w:val="35"/>
  </w:num>
  <w:num w:numId="27">
    <w:abstractNumId w:val="19"/>
  </w:num>
  <w:num w:numId="28">
    <w:abstractNumId w:val="10"/>
  </w:num>
  <w:num w:numId="29">
    <w:abstractNumId w:val="34"/>
  </w:num>
  <w:num w:numId="30">
    <w:abstractNumId w:val="36"/>
  </w:num>
  <w:num w:numId="31">
    <w:abstractNumId w:val="5"/>
  </w:num>
  <w:num w:numId="32">
    <w:abstractNumId w:val="6"/>
  </w:num>
  <w:num w:numId="33">
    <w:abstractNumId w:val="21"/>
  </w:num>
  <w:num w:numId="34">
    <w:abstractNumId w:val="2"/>
  </w:num>
  <w:num w:numId="35">
    <w:abstractNumId w:val="3"/>
  </w:num>
  <w:num w:numId="36">
    <w:abstractNumId w:val="39"/>
  </w:num>
  <w:num w:numId="37">
    <w:abstractNumId w:val="28"/>
  </w:num>
  <w:num w:numId="38">
    <w:abstractNumId w:val="26"/>
  </w:num>
  <w:num w:numId="39">
    <w:abstractNumId w:val="33"/>
  </w:num>
  <w:num w:numId="40">
    <w:abstractNumId w:val="17"/>
  </w:num>
  <w:num w:numId="41">
    <w:abstractNumId w:val="2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DD"/>
    <w:rsid w:val="00023C77"/>
    <w:rsid w:val="00026688"/>
    <w:rsid w:val="0005264E"/>
    <w:rsid w:val="0005269B"/>
    <w:rsid w:val="000807EF"/>
    <w:rsid w:val="000824B1"/>
    <w:rsid w:val="000919A9"/>
    <w:rsid w:val="000A14F4"/>
    <w:rsid w:val="000B21C1"/>
    <w:rsid w:val="000E38C6"/>
    <w:rsid w:val="000F7E7A"/>
    <w:rsid w:val="00126CDA"/>
    <w:rsid w:val="00156CE2"/>
    <w:rsid w:val="00164BC6"/>
    <w:rsid w:val="0018056E"/>
    <w:rsid w:val="00195F4D"/>
    <w:rsid w:val="00196C58"/>
    <w:rsid w:val="00197587"/>
    <w:rsid w:val="001A70D1"/>
    <w:rsid w:val="001C55B5"/>
    <w:rsid w:val="001D535B"/>
    <w:rsid w:val="00212B55"/>
    <w:rsid w:val="00233786"/>
    <w:rsid w:val="0023428B"/>
    <w:rsid w:val="00244883"/>
    <w:rsid w:val="00255F05"/>
    <w:rsid w:val="00257B2B"/>
    <w:rsid w:val="00262119"/>
    <w:rsid w:val="00272D58"/>
    <w:rsid w:val="002973A7"/>
    <w:rsid w:val="002C4AE3"/>
    <w:rsid w:val="002D3DDB"/>
    <w:rsid w:val="002D4E75"/>
    <w:rsid w:val="002D7EFF"/>
    <w:rsid w:val="00314273"/>
    <w:rsid w:val="003223CD"/>
    <w:rsid w:val="0032469A"/>
    <w:rsid w:val="00336085"/>
    <w:rsid w:val="00377F95"/>
    <w:rsid w:val="003859BF"/>
    <w:rsid w:val="003B68E7"/>
    <w:rsid w:val="003B7835"/>
    <w:rsid w:val="00406096"/>
    <w:rsid w:val="00412B98"/>
    <w:rsid w:val="00417B72"/>
    <w:rsid w:val="00425AD9"/>
    <w:rsid w:val="00446DDD"/>
    <w:rsid w:val="00476018"/>
    <w:rsid w:val="004845C3"/>
    <w:rsid w:val="00487416"/>
    <w:rsid w:val="00490C7E"/>
    <w:rsid w:val="004C3E3B"/>
    <w:rsid w:val="004C6183"/>
    <w:rsid w:val="004E24AE"/>
    <w:rsid w:val="0050207B"/>
    <w:rsid w:val="00524DDB"/>
    <w:rsid w:val="00525915"/>
    <w:rsid w:val="00531C24"/>
    <w:rsid w:val="005324DF"/>
    <w:rsid w:val="00545AC3"/>
    <w:rsid w:val="00545B77"/>
    <w:rsid w:val="00555E20"/>
    <w:rsid w:val="00561BA8"/>
    <w:rsid w:val="00570381"/>
    <w:rsid w:val="005765DE"/>
    <w:rsid w:val="005D2E88"/>
    <w:rsid w:val="005E0269"/>
    <w:rsid w:val="005F2F8D"/>
    <w:rsid w:val="0060065E"/>
    <w:rsid w:val="00603AD4"/>
    <w:rsid w:val="006065E2"/>
    <w:rsid w:val="00611076"/>
    <w:rsid w:val="00611B51"/>
    <w:rsid w:val="00611DBD"/>
    <w:rsid w:val="00613C9E"/>
    <w:rsid w:val="00661E0A"/>
    <w:rsid w:val="006703E9"/>
    <w:rsid w:val="006931BF"/>
    <w:rsid w:val="006B7B55"/>
    <w:rsid w:val="006C2F2B"/>
    <w:rsid w:val="006E1D50"/>
    <w:rsid w:val="006F5149"/>
    <w:rsid w:val="00706C4C"/>
    <w:rsid w:val="00722EA5"/>
    <w:rsid w:val="00756F9B"/>
    <w:rsid w:val="007614C8"/>
    <w:rsid w:val="00763C78"/>
    <w:rsid w:val="00763F7F"/>
    <w:rsid w:val="007752C9"/>
    <w:rsid w:val="007904C9"/>
    <w:rsid w:val="007A7445"/>
    <w:rsid w:val="007C09B0"/>
    <w:rsid w:val="00822635"/>
    <w:rsid w:val="00827272"/>
    <w:rsid w:val="0083544A"/>
    <w:rsid w:val="00843943"/>
    <w:rsid w:val="00845430"/>
    <w:rsid w:val="0086529C"/>
    <w:rsid w:val="00871E88"/>
    <w:rsid w:val="00892204"/>
    <w:rsid w:val="008A656F"/>
    <w:rsid w:val="008A7C77"/>
    <w:rsid w:val="008D09BD"/>
    <w:rsid w:val="008F10BB"/>
    <w:rsid w:val="008F3DCB"/>
    <w:rsid w:val="00906798"/>
    <w:rsid w:val="00924CF5"/>
    <w:rsid w:val="00932625"/>
    <w:rsid w:val="00933783"/>
    <w:rsid w:val="00945463"/>
    <w:rsid w:val="00951F02"/>
    <w:rsid w:val="00961255"/>
    <w:rsid w:val="0096782C"/>
    <w:rsid w:val="009851D3"/>
    <w:rsid w:val="009A1182"/>
    <w:rsid w:val="009B0505"/>
    <w:rsid w:val="009B1866"/>
    <w:rsid w:val="009C3326"/>
    <w:rsid w:val="009C4D98"/>
    <w:rsid w:val="009D6D05"/>
    <w:rsid w:val="00A0172D"/>
    <w:rsid w:val="00A12482"/>
    <w:rsid w:val="00A2176D"/>
    <w:rsid w:val="00A260D5"/>
    <w:rsid w:val="00A27051"/>
    <w:rsid w:val="00A46490"/>
    <w:rsid w:val="00A71A68"/>
    <w:rsid w:val="00AB3473"/>
    <w:rsid w:val="00AC473B"/>
    <w:rsid w:val="00AD30F8"/>
    <w:rsid w:val="00AE7CC7"/>
    <w:rsid w:val="00B30319"/>
    <w:rsid w:val="00B378F6"/>
    <w:rsid w:val="00B85F3E"/>
    <w:rsid w:val="00B93ECB"/>
    <w:rsid w:val="00B96573"/>
    <w:rsid w:val="00BA55FA"/>
    <w:rsid w:val="00BA5D80"/>
    <w:rsid w:val="00BC00AC"/>
    <w:rsid w:val="00BC362D"/>
    <w:rsid w:val="00BC3CDC"/>
    <w:rsid w:val="00BC67EE"/>
    <w:rsid w:val="00BD4A88"/>
    <w:rsid w:val="00C01DDF"/>
    <w:rsid w:val="00C21C83"/>
    <w:rsid w:val="00C27F85"/>
    <w:rsid w:val="00C42A9B"/>
    <w:rsid w:val="00C73BE2"/>
    <w:rsid w:val="00C75456"/>
    <w:rsid w:val="00C865C6"/>
    <w:rsid w:val="00C93C0F"/>
    <w:rsid w:val="00C9598F"/>
    <w:rsid w:val="00C95E51"/>
    <w:rsid w:val="00CA2A30"/>
    <w:rsid w:val="00CB69B1"/>
    <w:rsid w:val="00CF7DF2"/>
    <w:rsid w:val="00D005AC"/>
    <w:rsid w:val="00D02094"/>
    <w:rsid w:val="00D312F5"/>
    <w:rsid w:val="00D33281"/>
    <w:rsid w:val="00D40EC1"/>
    <w:rsid w:val="00D456E0"/>
    <w:rsid w:val="00D53B92"/>
    <w:rsid w:val="00D54DAD"/>
    <w:rsid w:val="00D6011F"/>
    <w:rsid w:val="00D622D0"/>
    <w:rsid w:val="00D63496"/>
    <w:rsid w:val="00D72DD0"/>
    <w:rsid w:val="00D80151"/>
    <w:rsid w:val="00D839CD"/>
    <w:rsid w:val="00D954DD"/>
    <w:rsid w:val="00DA78A7"/>
    <w:rsid w:val="00DB25F4"/>
    <w:rsid w:val="00DB612F"/>
    <w:rsid w:val="00DC6AEB"/>
    <w:rsid w:val="00DC7116"/>
    <w:rsid w:val="00DD126E"/>
    <w:rsid w:val="00DE2B06"/>
    <w:rsid w:val="00DF5ADB"/>
    <w:rsid w:val="00E45281"/>
    <w:rsid w:val="00E55FFC"/>
    <w:rsid w:val="00E641DD"/>
    <w:rsid w:val="00E73A87"/>
    <w:rsid w:val="00E80562"/>
    <w:rsid w:val="00E821C2"/>
    <w:rsid w:val="00E87FEC"/>
    <w:rsid w:val="00E90076"/>
    <w:rsid w:val="00E93B17"/>
    <w:rsid w:val="00EB27A9"/>
    <w:rsid w:val="00ED4804"/>
    <w:rsid w:val="00EF4B4C"/>
    <w:rsid w:val="00F3051F"/>
    <w:rsid w:val="00F52B47"/>
    <w:rsid w:val="00F62998"/>
    <w:rsid w:val="00F71B2F"/>
    <w:rsid w:val="00F73BA3"/>
    <w:rsid w:val="00F90605"/>
    <w:rsid w:val="00F9694A"/>
    <w:rsid w:val="00F96F33"/>
    <w:rsid w:val="00FB58D6"/>
    <w:rsid w:val="00FB5AAE"/>
    <w:rsid w:val="00FC5045"/>
    <w:rsid w:val="00FC6846"/>
    <w:rsid w:val="00FF1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4A9AC7"/>
  <w14:defaultImageDpi w14:val="300"/>
  <w15:chartTrackingRefBased/>
  <w15:docId w15:val="{24377803-7D00-4F08-AE33-2A30B079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562"/>
    <w:pPr>
      <w:autoSpaceDE w:val="0"/>
      <w:autoSpaceDN w:val="0"/>
      <w:adjustRightInd w:val="0"/>
      <w:spacing w:line="300" w:lineRule="exact"/>
    </w:pPr>
    <w:rPr>
      <w:rFonts w:ascii="Arial" w:hAnsi="Arial" w:cs="Calibri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CF5"/>
    <w:pPr>
      <w:spacing w:line="440" w:lineRule="exact"/>
      <w:outlineLvl w:val="0"/>
    </w:pPr>
    <w:rPr>
      <w:b/>
      <w:color w:val="0C2344"/>
      <w:sz w:val="36"/>
      <w:szCs w:val="40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07B"/>
    <w:pPr>
      <w:outlineLvl w:val="1"/>
    </w:pPr>
    <w:rPr>
      <w:b/>
      <w:caps/>
      <w:color w:val="00A7E1"/>
      <w:lang w:eastAsia="en-CA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0207B"/>
    <w:pPr>
      <w:keepNext/>
      <w:spacing w:before="240" w:after="60"/>
      <w:outlineLvl w:val="2"/>
    </w:pPr>
    <w:rPr>
      <w:rFonts w:eastAsia="MS Gothic"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0207B"/>
    <w:rPr>
      <w:rFonts w:ascii="Arial" w:hAnsi="Arial" w:cs="Calibri"/>
      <w:b/>
      <w:caps/>
      <w:color w:val="00A7E1"/>
      <w:lang w:eastAsia="en-CA"/>
    </w:rPr>
  </w:style>
  <w:style w:type="character" w:customStyle="1" w:styleId="Heading3Char">
    <w:name w:val="Heading 3 Char"/>
    <w:link w:val="Heading3"/>
    <w:uiPriority w:val="9"/>
    <w:semiHidden/>
    <w:rsid w:val="0050207B"/>
    <w:rPr>
      <w:rFonts w:ascii="Arial" w:eastAsia="MS Gothic" w:hAnsi="Arial" w:cs="Times New Roman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0207B"/>
    <w:pPr>
      <w:spacing w:before="240" w:after="60"/>
      <w:outlineLvl w:val="0"/>
    </w:pPr>
    <w:rPr>
      <w:rFonts w:eastAsia="MS Gothic" w:cs="Times New Roman"/>
      <w:b/>
      <w:bCs/>
      <w:kern w:val="28"/>
      <w:szCs w:val="32"/>
    </w:rPr>
  </w:style>
  <w:style w:type="character" w:customStyle="1" w:styleId="TitleChar">
    <w:name w:val="Title Char"/>
    <w:link w:val="Title"/>
    <w:uiPriority w:val="10"/>
    <w:rsid w:val="0050207B"/>
    <w:rPr>
      <w:rFonts w:ascii="Arial" w:eastAsia="MS Gothic" w:hAnsi="Arial" w:cs="Times New Roman"/>
      <w:b/>
      <w:bCs/>
      <w:kern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07B"/>
    <w:pPr>
      <w:spacing w:after="60"/>
      <w:outlineLvl w:val="1"/>
    </w:pPr>
    <w:rPr>
      <w:rFonts w:eastAsia="MS Gothic" w:cs="Times New Roman"/>
      <w:b/>
      <w:szCs w:val="24"/>
    </w:rPr>
  </w:style>
  <w:style w:type="character" w:customStyle="1" w:styleId="SubtitleChar">
    <w:name w:val="Subtitle Char"/>
    <w:link w:val="Subtitle"/>
    <w:uiPriority w:val="11"/>
    <w:rsid w:val="0050207B"/>
    <w:rPr>
      <w:rFonts w:ascii="Arial" w:eastAsia="MS Gothic" w:hAnsi="Arial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BB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77BBB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qFormat/>
    <w:rsid w:val="0050207B"/>
    <w:pPr>
      <w:ind w:left="720"/>
    </w:pPr>
  </w:style>
  <w:style w:type="character" w:styleId="CommentReference">
    <w:name w:val="annotation reference"/>
    <w:uiPriority w:val="99"/>
    <w:semiHidden/>
    <w:unhideWhenUsed/>
    <w:rsid w:val="00642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D76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42D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D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2D76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924CF5"/>
    <w:rPr>
      <w:rFonts w:ascii="Arial" w:hAnsi="Arial" w:cs="Calibri"/>
      <w:b/>
      <w:color w:val="0C2344"/>
      <w:sz w:val="36"/>
      <w:szCs w:val="40"/>
      <w:lang w:eastAsia="en-CA"/>
    </w:rPr>
  </w:style>
  <w:style w:type="character" w:styleId="Hyperlink">
    <w:name w:val="Hyperlink"/>
    <w:uiPriority w:val="99"/>
    <w:unhideWhenUsed/>
    <w:rsid w:val="0050207B"/>
    <w:rPr>
      <w:rFonts w:ascii="Arial" w:hAnsi="Arial"/>
      <w:color w:val="0000FF"/>
      <w:sz w:val="20"/>
      <w:u w:val="single"/>
    </w:rPr>
  </w:style>
  <w:style w:type="character" w:customStyle="1" w:styleId="PlainTable31">
    <w:name w:val="Plain Table 31"/>
    <w:uiPriority w:val="19"/>
    <w:qFormat/>
    <w:rsid w:val="0050207B"/>
    <w:rPr>
      <w:rFonts w:ascii="Arial" w:hAnsi="Arial"/>
      <w:b w:val="0"/>
      <w:i/>
      <w:iCs/>
      <w:color w:val="808080"/>
      <w:sz w:val="20"/>
    </w:rPr>
  </w:style>
  <w:style w:type="character" w:styleId="Emphasis">
    <w:name w:val="Emphasis"/>
    <w:uiPriority w:val="20"/>
    <w:qFormat/>
    <w:rsid w:val="002973A7"/>
    <w:rPr>
      <w:rFonts w:ascii="Arial" w:hAnsi="Arial"/>
      <w:b w:val="0"/>
      <w:i/>
      <w:iCs/>
      <w:sz w:val="20"/>
    </w:rPr>
  </w:style>
  <w:style w:type="character" w:customStyle="1" w:styleId="PlainTable41">
    <w:name w:val="Plain Table 41"/>
    <w:uiPriority w:val="21"/>
    <w:qFormat/>
    <w:rsid w:val="002973A7"/>
    <w:rPr>
      <w:rFonts w:ascii="Arial" w:hAnsi="Arial"/>
      <w:b/>
      <w:bCs/>
      <w:i/>
      <w:iCs/>
      <w:color w:val="000000"/>
      <w:sz w:val="20"/>
    </w:rPr>
  </w:style>
  <w:style w:type="character" w:styleId="Strong">
    <w:name w:val="Strong"/>
    <w:uiPriority w:val="22"/>
    <w:qFormat/>
    <w:rsid w:val="002973A7"/>
    <w:rPr>
      <w:rFonts w:ascii="Arial" w:hAnsi="Arial"/>
      <w:b/>
      <w:bCs/>
      <w:i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314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273"/>
    <w:rPr>
      <w:rFonts w:ascii="Arial" w:hAnsi="Arial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14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273"/>
    <w:rPr>
      <w:rFonts w:ascii="Arial" w:hAnsi="Arial" w:cs="Calibri"/>
      <w:lang w:val="en-CA"/>
    </w:rPr>
  </w:style>
  <w:style w:type="paragraph" w:styleId="ListParagraph">
    <w:name w:val="List Paragraph"/>
    <w:basedOn w:val="Normal"/>
    <w:uiPriority w:val="72"/>
    <w:qFormat/>
    <w:rsid w:val="008D09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09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2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DC7A64-7330-41EC-8946-E0FFB7C2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Simao</dc:creator>
  <cp:keywords/>
  <dc:description/>
  <cp:lastModifiedBy>Larrabee, Melissa</cp:lastModifiedBy>
  <cp:revision>2</cp:revision>
  <cp:lastPrinted>2015-01-30T00:45:00Z</cp:lastPrinted>
  <dcterms:created xsi:type="dcterms:W3CDTF">2021-11-24T20:52:00Z</dcterms:created>
  <dcterms:modified xsi:type="dcterms:W3CDTF">2021-11-24T20:52:00Z</dcterms:modified>
</cp:coreProperties>
</file>