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92C9" w14:textId="027918E7" w:rsidR="00C70EB9" w:rsidRPr="00CE43C5" w:rsidRDefault="006A2CF4" w:rsidP="008A4549">
      <w:pPr>
        <w:spacing w:before="0" w:line="240" w:lineRule="auto"/>
        <w:jc w:val="center"/>
        <w:rPr>
          <w:rFonts w:asciiTheme="minorHAnsi" w:hAnsiTheme="minorHAnsi" w:cstheme="minorHAnsi"/>
          <w:sz w:val="22"/>
          <w:szCs w:val="22"/>
        </w:rPr>
      </w:pPr>
      <w:r w:rsidRPr="00CE43C5">
        <w:rPr>
          <w:rFonts w:asciiTheme="minorHAnsi" w:hAnsiTheme="minorHAnsi" w:cstheme="minorHAnsi"/>
          <w:sz w:val="22"/>
          <w:szCs w:val="22"/>
        </w:rPr>
        <w:t xml:space="preserve">UBC Okanagan </w:t>
      </w:r>
      <w:r w:rsidR="00307005" w:rsidRPr="00CE43C5">
        <w:rPr>
          <w:rFonts w:asciiTheme="minorHAnsi" w:hAnsiTheme="minorHAnsi" w:cstheme="minorHAnsi"/>
          <w:sz w:val="22"/>
          <w:szCs w:val="22"/>
        </w:rPr>
        <w:t>AVP Provost &amp; VP Research</w:t>
      </w:r>
      <w:r w:rsidRPr="00CE43C5">
        <w:rPr>
          <w:rFonts w:asciiTheme="minorHAnsi" w:hAnsiTheme="minorHAnsi" w:cstheme="minorHAnsi"/>
          <w:sz w:val="22"/>
          <w:szCs w:val="22"/>
        </w:rPr>
        <w:t xml:space="preserve"> JOHSC</w:t>
      </w:r>
    </w:p>
    <w:p w14:paraId="589CE197" w14:textId="77777777" w:rsidR="008A4549" w:rsidRPr="00CE43C5" w:rsidRDefault="008A4549" w:rsidP="008A4549">
      <w:pPr>
        <w:spacing w:before="0"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900"/>
        <w:gridCol w:w="990"/>
        <w:gridCol w:w="1710"/>
        <w:gridCol w:w="2880"/>
        <w:gridCol w:w="2700"/>
      </w:tblGrid>
      <w:tr w:rsidR="008A4549" w:rsidRPr="00CE43C5" w14:paraId="0F34A07A" w14:textId="77777777" w:rsidTr="007343FA">
        <w:trPr>
          <w:trHeight w:val="183"/>
        </w:trPr>
        <w:tc>
          <w:tcPr>
            <w:tcW w:w="1617" w:type="dxa"/>
            <w:vMerge w:val="restart"/>
          </w:tcPr>
          <w:p w14:paraId="15873D0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Meeting information:</w:t>
            </w:r>
          </w:p>
        </w:tc>
        <w:tc>
          <w:tcPr>
            <w:tcW w:w="1890" w:type="dxa"/>
            <w:gridSpan w:val="2"/>
            <w:tcBorders>
              <w:bottom w:val="single" w:sz="2" w:space="0" w:color="7F7F7F" w:themeColor="text1" w:themeTint="80"/>
            </w:tcBorders>
            <w:shd w:val="clear" w:color="auto" w:fill="D9D9D9" w:themeFill="background1" w:themeFillShade="D9"/>
            <w:vAlign w:val="center"/>
          </w:tcPr>
          <w:p w14:paraId="003C9028" w14:textId="1B4A9220"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w:t>
            </w:r>
          </w:p>
        </w:tc>
        <w:tc>
          <w:tcPr>
            <w:tcW w:w="7290" w:type="dxa"/>
            <w:gridSpan w:val="3"/>
            <w:tcBorders>
              <w:bottom w:val="single" w:sz="2" w:space="0" w:color="7F7F7F" w:themeColor="text1" w:themeTint="80"/>
            </w:tcBorders>
            <w:vAlign w:val="center"/>
          </w:tcPr>
          <w:p w14:paraId="2E730FDF" w14:textId="5A828904" w:rsidR="008A4549" w:rsidRPr="00CE43C5" w:rsidRDefault="00C6789A" w:rsidP="000B3CFD">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202</w:t>
            </w:r>
            <w:r w:rsidR="00B54897">
              <w:rPr>
                <w:rFonts w:asciiTheme="minorHAnsi" w:hAnsiTheme="minorHAnsi" w:cstheme="minorHAnsi"/>
                <w:sz w:val="22"/>
                <w:szCs w:val="22"/>
              </w:rPr>
              <w:t>3</w:t>
            </w:r>
            <w:r w:rsidRPr="00CE43C5">
              <w:rPr>
                <w:rFonts w:asciiTheme="minorHAnsi" w:hAnsiTheme="minorHAnsi" w:cstheme="minorHAnsi"/>
                <w:sz w:val="22"/>
                <w:szCs w:val="22"/>
              </w:rPr>
              <w:t>/</w:t>
            </w:r>
            <w:r w:rsidR="00966CB2">
              <w:rPr>
                <w:rFonts w:asciiTheme="minorHAnsi" w:hAnsiTheme="minorHAnsi" w:cstheme="minorHAnsi"/>
                <w:sz w:val="22"/>
                <w:szCs w:val="22"/>
              </w:rPr>
              <w:t>0</w:t>
            </w:r>
            <w:r w:rsidR="00C817B8">
              <w:rPr>
                <w:rFonts w:asciiTheme="minorHAnsi" w:hAnsiTheme="minorHAnsi" w:cstheme="minorHAnsi"/>
                <w:sz w:val="22"/>
                <w:szCs w:val="22"/>
              </w:rPr>
              <w:t>6/27</w:t>
            </w:r>
            <w:r w:rsidR="00C83E3B">
              <w:rPr>
                <w:rFonts w:asciiTheme="minorHAnsi" w:hAnsiTheme="minorHAnsi" w:cstheme="minorHAnsi"/>
                <w:sz w:val="22"/>
                <w:szCs w:val="22"/>
              </w:rPr>
              <w:t xml:space="preserve"> </w:t>
            </w:r>
            <w:r w:rsidR="00BB1602" w:rsidRPr="00CE43C5">
              <w:rPr>
                <w:rFonts w:asciiTheme="minorHAnsi" w:hAnsiTheme="minorHAnsi" w:cstheme="minorHAnsi"/>
                <w:sz w:val="22"/>
                <w:szCs w:val="22"/>
              </w:rPr>
              <w:t xml:space="preserve">@ </w:t>
            </w:r>
            <w:r w:rsidRPr="00CE43C5">
              <w:rPr>
                <w:rFonts w:asciiTheme="minorHAnsi" w:hAnsiTheme="minorHAnsi" w:cstheme="minorHAnsi"/>
                <w:sz w:val="22"/>
                <w:szCs w:val="22"/>
              </w:rPr>
              <w:t>11:00</w:t>
            </w:r>
            <w:r w:rsidR="004973FB" w:rsidRPr="00CE43C5">
              <w:rPr>
                <w:rFonts w:asciiTheme="minorHAnsi" w:hAnsiTheme="minorHAnsi" w:cstheme="minorHAnsi"/>
                <w:sz w:val="22"/>
                <w:szCs w:val="22"/>
              </w:rPr>
              <w:t xml:space="preserve"> </w:t>
            </w:r>
            <w:r w:rsidR="007A499B" w:rsidRPr="00CE43C5">
              <w:rPr>
                <w:rFonts w:asciiTheme="minorHAnsi" w:hAnsiTheme="minorHAnsi" w:cstheme="minorHAnsi"/>
                <w:sz w:val="22"/>
                <w:szCs w:val="22"/>
              </w:rPr>
              <w:t>am</w:t>
            </w:r>
          </w:p>
        </w:tc>
      </w:tr>
      <w:tr w:rsidR="008A4549" w:rsidRPr="00CE43C5" w14:paraId="7DCFA959" w14:textId="77777777" w:rsidTr="007343FA">
        <w:trPr>
          <w:trHeight w:val="181"/>
        </w:trPr>
        <w:tc>
          <w:tcPr>
            <w:tcW w:w="1617" w:type="dxa"/>
            <w:vMerge/>
            <w:vAlign w:val="center"/>
          </w:tcPr>
          <w:p w14:paraId="70FD2E9A"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3BF1B252"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Location:</w:t>
            </w:r>
          </w:p>
        </w:tc>
        <w:tc>
          <w:tcPr>
            <w:tcW w:w="7290" w:type="dxa"/>
            <w:gridSpan w:val="3"/>
            <w:tcBorders>
              <w:bottom w:val="single" w:sz="2" w:space="0" w:color="7F7F7F" w:themeColor="text1" w:themeTint="80"/>
            </w:tcBorders>
            <w:vAlign w:val="center"/>
          </w:tcPr>
          <w:p w14:paraId="4252CEAD" w14:textId="77777777" w:rsidR="008A4549" w:rsidRPr="00CE43C5" w:rsidRDefault="006A2CF4" w:rsidP="006A2CF4">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virtual meeting via zoom</w:t>
            </w:r>
          </w:p>
        </w:tc>
      </w:tr>
      <w:tr w:rsidR="008A4549" w:rsidRPr="00CE43C5" w14:paraId="1B52A1A4" w14:textId="77777777" w:rsidTr="007343FA">
        <w:trPr>
          <w:trHeight w:val="181"/>
        </w:trPr>
        <w:tc>
          <w:tcPr>
            <w:tcW w:w="1617" w:type="dxa"/>
            <w:vMerge/>
            <w:vAlign w:val="center"/>
          </w:tcPr>
          <w:p w14:paraId="22A0A7C1"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8506AA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Call to Order:</w:t>
            </w:r>
          </w:p>
        </w:tc>
        <w:tc>
          <w:tcPr>
            <w:tcW w:w="7290" w:type="dxa"/>
            <w:gridSpan w:val="3"/>
            <w:tcBorders>
              <w:bottom w:val="single" w:sz="2" w:space="0" w:color="7F7F7F" w:themeColor="text1" w:themeTint="80"/>
            </w:tcBorders>
            <w:vAlign w:val="center"/>
          </w:tcPr>
          <w:p w14:paraId="10189D2E" w14:textId="737EBA2C" w:rsidR="00505DFB" w:rsidRPr="00CE43C5" w:rsidRDefault="008652B3"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11:05</w:t>
            </w:r>
          </w:p>
        </w:tc>
      </w:tr>
      <w:tr w:rsidR="008A4549" w:rsidRPr="00CE43C5" w14:paraId="1369431A" w14:textId="77777777" w:rsidTr="007343FA">
        <w:trPr>
          <w:trHeight w:val="181"/>
        </w:trPr>
        <w:tc>
          <w:tcPr>
            <w:tcW w:w="1617" w:type="dxa"/>
            <w:vMerge/>
            <w:tcBorders>
              <w:bottom w:val="single" w:sz="2" w:space="0" w:color="7F7F7F" w:themeColor="text1" w:themeTint="80"/>
            </w:tcBorders>
            <w:vAlign w:val="center"/>
          </w:tcPr>
          <w:p w14:paraId="4C0FBF55"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132C06E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Adjournment:</w:t>
            </w:r>
          </w:p>
        </w:tc>
        <w:tc>
          <w:tcPr>
            <w:tcW w:w="7290" w:type="dxa"/>
            <w:gridSpan w:val="3"/>
            <w:tcBorders>
              <w:bottom w:val="single" w:sz="2" w:space="0" w:color="7F7F7F" w:themeColor="text1" w:themeTint="80"/>
            </w:tcBorders>
            <w:vAlign w:val="center"/>
          </w:tcPr>
          <w:p w14:paraId="1B11C2C2" w14:textId="0992C60A" w:rsidR="008A4549" w:rsidRPr="00CE43C5" w:rsidRDefault="008652B3"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11:31</w:t>
            </w:r>
          </w:p>
        </w:tc>
      </w:tr>
      <w:tr w:rsidR="004F3CE0" w:rsidRPr="00CE43C5" w14:paraId="6D6253F7" w14:textId="77777777" w:rsidTr="007343FA">
        <w:trPr>
          <w:trHeight w:val="220"/>
        </w:trPr>
        <w:tc>
          <w:tcPr>
            <w:tcW w:w="2517" w:type="dxa"/>
            <w:gridSpan w:val="2"/>
            <w:tcBorders>
              <w:top w:val="double" w:sz="4" w:space="0" w:color="7F7F7F" w:themeColor="text1" w:themeTint="80"/>
              <w:right w:val="single" w:sz="4" w:space="0" w:color="auto"/>
            </w:tcBorders>
            <w:shd w:val="clear" w:color="auto" w:fill="D9D9D9" w:themeFill="background1" w:themeFillShade="D9"/>
            <w:vAlign w:val="center"/>
          </w:tcPr>
          <w:p w14:paraId="483FFFE1" w14:textId="77777777" w:rsidR="004F3CE0" w:rsidRPr="00CE43C5" w:rsidRDefault="004F3CE0" w:rsidP="001E7F0A">
            <w:pPr>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Previous meeting date:</w:t>
            </w:r>
          </w:p>
        </w:tc>
        <w:tc>
          <w:tcPr>
            <w:tcW w:w="2700" w:type="dxa"/>
            <w:gridSpan w:val="2"/>
            <w:tcBorders>
              <w:top w:val="double" w:sz="4" w:space="0" w:color="7F7F7F" w:themeColor="text1" w:themeTint="80"/>
              <w:left w:val="single" w:sz="4" w:space="0" w:color="auto"/>
            </w:tcBorders>
            <w:vAlign w:val="center"/>
          </w:tcPr>
          <w:p w14:paraId="5A4846DC" w14:textId="0C8CEF68" w:rsidR="004F3CE0" w:rsidRPr="00CE43C5" w:rsidRDefault="00966CB2" w:rsidP="00F5296E">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C817B8">
              <w:rPr>
                <w:rFonts w:asciiTheme="minorHAnsi" w:hAnsiTheme="minorHAnsi" w:cstheme="minorHAnsi"/>
                <w:sz w:val="22"/>
                <w:szCs w:val="22"/>
              </w:rPr>
              <w:t>5/23</w:t>
            </w:r>
          </w:p>
        </w:tc>
        <w:tc>
          <w:tcPr>
            <w:tcW w:w="2880" w:type="dxa"/>
            <w:tcBorders>
              <w:top w:val="double" w:sz="4" w:space="0" w:color="7F7F7F" w:themeColor="text1" w:themeTint="80"/>
              <w:right w:val="single" w:sz="4" w:space="0" w:color="auto"/>
            </w:tcBorders>
            <w:shd w:val="clear" w:color="auto" w:fill="D9D9D9" w:themeFill="background1" w:themeFillShade="D9"/>
            <w:vAlign w:val="center"/>
          </w:tcPr>
          <w:p w14:paraId="21D343E2" w14:textId="697885B4" w:rsidR="004F3CE0" w:rsidRPr="00CE43C5" w:rsidRDefault="004F3CE0" w:rsidP="001E7F0A">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Next meeting 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 xml:space="preserve">: </w:t>
            </w:r>
          </w:p>
        </w:tc>
        <w:tc>
          <w:tcPr>
            <w:tcW w:w="2700" w:type="dxa"/>
            <w:tcBorders>
              <w:top w:val="double" w:sz="4" w:space="0" w:color="7F7F7F" w:themeColor="text1" w:themeTint="80"/>
              <w:left w:val="single" w:sz="4" w:space="0" w:color="auto"/>
            </w:tcBorders>
            <w:vAlign w:val="center"/>
          </w:tcPr>
          <w:p w14:paraId="40E00666" w14:textId="73959747" w:rsidR="004F3CE0" w:rsidRPr="00CE43C5" w:rsidRDefault="00966CB2" w:rsidP="000B3CFD">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C817B8">
              <w:rPr>
                <w:rFonts w:asciiTheme="minorHAnsi" w:hAnsiTheme="minorHAnsi" w:cstheme="minorHAnsi"/>
                <w:sz w:val="22"/>
                <w:szCs w:val="22"/>
              </w:rPr>
              <w:t>7/25</w:t>
            </w:r>
          </w:p>
        </w:tc>
      </w:tr>
    </w:tbl>
    <w:p w14:paraId="703C0D8F"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3600"/>
        <w:gridCol w:w="4140"/>
        <w:gridCol w:w="1440"/>
      </w:tblGrid>
      <w:tr w:rsidR="008A4549" w:rsidRPr="00CE43C5" w14:paraId="7F5FEC83" w14:textId="77777777" w:rsidTr="007343FA">
        <w:trPr>
          <w:trHeight w:val="117"/>
        </w:trPr>
        <w:tc>
          <w:tcPr>
            <w:tcW w:w="1617" w:type="dxa"/>
            <w:vMerge w:val="restart"/>
            <w:tcBorders>
              <w:bottom w:val="double" w:sz="4" w:space="0" w:color="7F7F7F" w:themeColor="text1" w:themeTint="80"/>
            </w:tcBorders>
          </w:tcPr>
          <w:p w14:paraId="4AE1174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Committee members, advisors, guests, etc. (indicate co-chairs):</w:t>
            </w:r>
          </w:p>
        </w:tc>
        <w:tc>
          <w:tcPr>
            <w:tcW w:w="3600" w:type="dxa"/>
            <w:tcBorders>
              <w:bottom w:val="double" w:sz="4" w:space="0" w:color="7F7F7F" w:themeColor="text1" w:themeTint="80"/>
            </w:tcBorders>
            <w:shd w:val="clear" w:color="auto" w:fill="D9D9D9" w:themeFill="background1" w:themeFillShade="D9"/>
            <w:vAlign w:val="center"/>
          </w:tcPr>
          <w:p w14:paraId="38467055"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Name:</w:t>
            </w:r>
          </w:p>
        </w:tc>
        <w:tc>
          <w:tcPr>
            <w:tcW w:w="4140" w:type="dxa"/>
            <w:tcBorders>
              <w:bottom w:val="double" w:sz="4" w:space="0" w:color="7F7F7F" w:themeColor="text1" w:themeTint="80"/>
            </w:tcBorders>
            <w:shd w:val="clear" w:color="auto" w:fill="D9D9D9" w:themeFill="background1" w:themeFillShade="D9"/>
            <w:vAlign w:val="center"/>
          </w:tcPr>
          <w:p w14:paraId="0150448D"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Role:</w:t>
            </w:r>
          </w:p>
        </w:tc>
        <w:tc>
          <w:tcPr>
            <w:tcW w:w="1440" w:type="dxa"/>
            <w:tcBorders>
              <w:bottom w:val="double" w:sz="4" w:space="0" w:color="7F7F7F" w:themeColor="text1" w:themeTint="80"/>
            </w:tcBorders>
            <w:shd w:val="clear" w:color="auto" w:fill="D9D9D9" w:themeFill="background1" w:themeFillShade="D9"/>
            <w:vAlign w:val="center"/>
          </w:tcPr>
          <w:p w14:paraId="7F627643"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Present (Y/N):</w:t>
            </w:r>
          </w:p>
        </w:tc>
      </w:tr>
      <w:tr w:rsidR="005F2A59" w:rsidRPr="00CE43C5" w14:paraId="0EA00AD6" w14:textId="77777777" w:rsidTr="007343FA">
        <w:trPr>
          <w:trHeight w:val="116"/>
        </w:trPr>
        <w:tc>
          <w:tcPr>
            <w:tcW w:w="1617" w:type="dxa"/>
            <w:vMerge/>
            <w:tcBorders>
              <w:bottom w:val="double" w:sz="4" w:space="0" w:color="7F7F7F" w:themeColor="text1" w:themeTint="80"/>
            </w:tcBorders>
          </w:tcPr>
          <w:p w14:paraId="1E0152DB"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tcBorders>
              <w:top w:val="double" w:sz="4" w:space="0" w:color="7F7F7F" w:themeColor="text1" w:themeTint="80"/>
            </w:tcBorders>
            <w:vAlign w:val="center"/>
          </w:tcPr>
          <w:p w14:paraId="33D45960" w14:textId="1947DE28" w:rsidR="005F2A59" w:rsidRPr="00CE43C5" w:rsidRDefault="00E87298"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Stephen O’Leary</w:t>
            </w:r>
          </w:p>
        </w:tc>
        <w:tc>
          <w:tcPr>
            <w:tcW w:w="4140" w:type="dxa"/>
            <w:tcBorders>
              <w:top w:val="double" w:sz="4" w:space="0" w:color="7F7F7F" w:themeColor="text1" w:themeTint="80"/>
            </w:tcBorders>
            <w:vAlign w:val="center"/>
          </w:tcPr>
          <w:p w14:paraId="74758C17" w14:textId="43D87379"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tcBorders>
              <w:top w:val="double" w:sz="4" w:space="0" w:color="7F7F7F" w:themeColor="text1" w:themeTint="80"/>
            </w:tcBorders>
            <w:vAlign w:val="center"/>
          </w:tcPr>
          <w:p w14:paraId="5C8C54DA" w14:textId="4D12AE24" w:rsidR="005F2A59" w:rsidRPr="00CE43C5" w:rsidRDefault="0041031D"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382B78" w:rsidRPr="00CE43C5" w14:paraId="43DF1A19" w14:textId="77777777" w:rsidTr="007343FA">
        <w:trPr>
          <w:trHeight w:val="116"/>
        </w:trPr>
        <w:tc>
          <w:tcPr>
            <w:tcW w:w="1617" w:type="dxa"/>
            <w:vMerge/>
            <w:tcBorders>
              <w:bottom w:val="double" w:sz="4" w:space="0" w:color="7F7F7F" w:themeColor="text1" w:themeTint="80"/>
            </w:tcBorders>
          </w:tcPr>
          <w:p w14:paraId="199391B2" w14:textId="77777777" w:rsidR="00382B78" w:rsidRPr="00CE43C5" w:rsidRDefault="00382B78" w:rsidP="00382B78">
            <w:pPr>
              <w:spacing w:before="0" w:line="240" w:lineRule="auto"/>
              <w:rPr>
                <w:rFonts w:asciiTheme="minorHAnsi" w:hAnsiTheme="minorHAnsi" w:cstheme="minorHAnsi"/>
                <w:sz w:val="22"/>
                <w:szCs w:val="22"/>
              </w:rPr>
            </w:pPr>
          </w:p>
        </w:tc>
        <w:tc>
          <w:tcPr>
            <w:tcW w:w="3600" w:type="dxa"/>
            <w:vAlign w:val="center"/>
          </w:tcPr>
          <w:p w14:paraId="4D4917C7" w14:textId="2EA76CC2" w:rsidR="00382B78" w:rsidRPr="00CE43C5" w:rsidRDefault="00382B78" w:rsidP="00382B78">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4140" w:type="dxa"/>
            <w:vAlign w:val="center"/>
          </w:tcPr>
          <w:p w14:paraId="08221D64" w14:textId="3CF33EE9" w:rsidR="00382B78" w:rsidRPr="00CE43C5" w:rsidRDefault="00382B78" w:rsidP="00382B78">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1FCE2E9E" w14:textId="5A7DFCB3" w:rsidR="00382B78" w:rsidRDefault="00C02892" w:rsidP="00382B78">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4DB3418" w14:textId="77777777" w:rsidTr="007343FA">
        <w:trPr>
          <w:trHeight w:val="116"/>
        </w:trPr>
        <w:tc>
          <w:tcPr>
            <w:tcW w:w="1617" w:type="dxa"/>
            <w:vMerge/>
            <w:tcBorders>
              <w:bottom w:val="double" w:sz="4" w:space="0" w:color="7F7F7F" w:themeColor="text1" w:themeTint="80"/>
            </w:tcBorders>
          </w:tcPr>
          <w:p w14:paraId="2CCC6CD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9783751" w14:textId="024F8225" w:rsidR="005F2A59" w:rsidRPr="00CE43C5" w:rsidRDefault="00600B47"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4140" w:type="dxa"/>
            <w:vAlign w:val="center"/>
          </w:tcPr>
          <w:p w14:paraId="53EEF5A4" w14:textId="6BA4676B"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FHDS</w:t>
            </w:r>
          </w:p>
        </w:tc>
        <w:tc>
          <w:tcPr>
            <w:tcW w:w="1440" w:type="dxa"/>
            <w:vAlign w:val="center"/>
          </w:tcPr>
          <w:p w14:paraId="11527EE8" w14:textId="317F8725" w:rsidR="005F2A59" w:rsidRPr="00CE43C5" w:rsidRDefault="0041031D"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3E05C28C" w14:textId="77777777" w:rsidTr="007343FA">
        <w:trPr>
          <w:trHeight w:val="116"/>
        </w:trPr>
        <w:tc>
          <w:tcPr>
            <w:tcW w:w="1617" w:type="dxa"/>
            <w:vMerge/>
            <w:tcBorders>
              <w:bottom w:val="double" w:sz="4" w:space="0" w:color="7F7F7F" w:themeColor="text1" w:themeTint="80"/>
            </w:tcBorders>
          </w:tcPr>
          <w:p w14:paraId="086A3DD6"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ED2E84C" w14:textId="2AF6807D" w:rsidR="005F2A59" w:rsidRPr="00CE43C5" w:rsidRDefault="00027F0F"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Praveen Rajan</w:t>
            </w:r>
          </w:p>
        </w:tc>
        <w:tc>
          <w:tcPr>
            <w:tcW w:w="4140" w:type="dxa"/>
            <w:vAlign w:val="center"/>
          </w:tcPr>
          <w:p w14:paraId="2C26963C" w14:textId="4BDD3972"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vAlign w:val="center"/>
          </w:tcPr>
          <w:p w14:paraId="5F5E418E" w14:textId="04706FFD" w:rsidR="005F2A59" w:rsidRPr="00CE43C5" w:rsidRDefault="0041031D"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993ABC5" w14:textId="77777777" w:rsidTr="007343FA">
        <w:trPr>
          <w:trHeight w:val="50"/>
        </w:trPr>
        <w:tc>
          <w:tcPr>
            <w:tcW w:w="1617" w:type="dxa"/>
            <w:vMerge/>
            <w:tcBorders>
              <w:bottom w:val="double" w:sz="4" w:space="0" w:color="7F7F7F" w:themeColor="text1" w:themeTint="80"/>
            </w:tcBorders>
          </w:tcPr>
          <w:p w14:paraId="7E05462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2B614972" w14:textId="7665A96A" w:rsidR="005F2A59" w:rsidRPr="00CE43C5" w:rsidRDefault="002D41D6"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Kristin Schuppener</w:t>
            </w:r>
          </w:p>
        </w:tc>
        <w:tc>
          <w:tcPr>
            <w:tcW w:w="4140" w:type="dxa"/>
            <w:vAlign w:val="center"/>
          </w:tcPr>
          <w:p w14:paraId="4E4B56E1" w14:textId="43560E85"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Employer rep - EDUCATION</w:t>
            </w:r>
          </w:p>
        </w:tc>
        <w:tc>
          <w:tcPr>
            <w:tcW w:w="1440" w:type="dxa"/>
            <w:vAlign w:val="center"/>
          </w:tcPr>
          <w:p w14:paraId="3B50E5FB" w14:textId="0A3E93DC" w:rsidR="005F2A59" w:rsidRPr="00CE43C5" w:rsidRDefault="00C02892"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5F2A59" w:rsidRPr="00CE43C5" w14:paraId="1AEA85E2" w14:textId="77777777" w:rsidTr="007343FA">
        <w:trPr>
          <w:trHeight w:val="116"/>
        </w:trPr>
        <w:tc>
          <w:tcPr>
            <w:tcW w:w="1617" w:type="dxa"/>
            <w:vMerge/>
            <w:tcBorders>
              <w:bottom w:val="double" w:sz="4" w:space="0" w:color="7F7F7F" w:themeColor="text1" w:themeTint="80"/>
            </w:tcBorders>
          </w:tcPr>
          <w:p w14:paraId="546150DA"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467927D" w14:textId="7643D15F" w:rsidR="005F2A59" w:rsidRPr="00CE43C5" w:rsidRDefault="00BD3F89"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Ieva Zigg</w:t>
            </w:r>
          </w:p>
        </w:tc>
        <w:tc>
          <w:tcPr>
            <w:tcW w:w="4140" w:type="dxa"/>
            <w:vAlign w:val="center"/>
          </w:tcPr>
          <w:p w14:paraId="046B9058" w14:textId="1F497A26"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w:t>
            </w:r>
            <w:r w:rsidR="00966CB2">
              <w:rPr>
                <w:rFonts w:asciiTheme="minorHAnsi" w:hAnsiTheme="minorHAnsi" w:cstheme="minorHAnsi"/>
                <w:sz w:val="22"/>
                <w:szCs w:val="22"/>
              </w:rPr>
              <w:t>–</w:t>
            </w:r>
            <w:r w:rsidRPr="00CE43C5">
              <w:rPr>
                <w:rFonts w:asciiTheme="minorHAnsi" w:hAnsiTheme="minorHAnsi" w:cstheme="minorHAnsi"/>
                <w:sz w:val="22"/>
                <w:szCs w:val="22"/>
              </w:rPr>
              <w:t xml:space="preserve"> </w:t>
            </w:r>
            <w:r w:rsidR="00BD3F89" w:rsidRPr="00CE43C5">
              <w:rPr>
                <w:rFonts w:asciiTheme="minorHAnsi" w:hAnsiTheme="minorHAnsi" w:cstheme="minorHAnsi"/>
                <w:sz w:val="22"/>
                <w:szCs w:val="22"/>
              </w:rPr>
              <w:t>IKBSAS</w:t>
            </w:r>
          </w:p>
        </w:tc>
        <w:tc>
          <w:tcPr>
            <w:tcW w:w="1440" w:type="dxa"/>
            <w:vAlign w:val="center"/>
          </w:tcPr>
          <w:p w14:paraId="2D8D25A9" w14:textId="444DC241" w:rsidR="005F2A59" w:rsidRPr="00CE43C5" w:rsidRDefault="0041031D"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5F2A59" w:rsidRPr="00CE43C5" w14:paraId="73B991F5" w14:textId="77777777" w:rsidTr="007343FA">
        <w:trPr>
          <w:trHeight w:val="116"/>
        </w:trPr>
        <w:tc>
          <w:tcPr>
            <w:tcW w:w="1617" w:type="dxa"/>
            <w:vMerge/>
            <w:tcBorders>
              <w:bottom w:val="double" w:sz="4" w:space="0" w:color="7F7F7F" w:themeColor="text1" w:themeTint="80"/>
            </w:tcBorders>
          </w:tcPr>
          <w:p w14:paraId="321EFF80"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A3CA784" w14:textId="3BF795F0" w:rsidR="005F2A59" w:rsidRPr="00CE43C5" w:rsidRDefault="00D65C76"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Adrian </w:t>
            </w:r>
            <w:proofErr w:type="spellStart"/>
            <w:r w:rsidRPr="00CE43C5">
              <w:rPr>
                <w:rFonts w:asciiTheme="minorHAnsi" w:hAnsiTheme="minorHAnsi" w:cstheme="minorHAnsi"/>
                <w:sz w:val="22"/>
                <w:szCs w:val="22"/>
              </w:rPr>
              <w:t>Hingston</w:t>
            </w:r>
            <w:proofErr w:type="spellEnd"/>
          </w:p>
        </w:tc>
        <w:tc>
          <w:tcPr>
            <w:tcW w:w="4140" w:type="dxa"/>
            <w:vAlign w:val="center"/>
          </w:tcPr>
          <w:p w14:paraId="33F360E0" w14:textId="3A7A5065" w:rsidR="005F2A59" w:rsidRPr="00CE43C5" w:rsidRDefault="00416CF7"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1AD836C3" w14:textId="26C3A345" w:rsidR="005F2A59" w:rsidRPr="00CE43C5" w:rsidRDefault="00C02892"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B45EA0" w:rsidRPr="00CE43C5" w14:paraId="2E812674" w14:textId="77777777" w:rsidTr="007343FA">
        <w:trPr>
          <w:trHeight w:val="116"/>
        </w:trPr>
        <w:tc>
          <w:tcPr>
            <w:tcW w:w="1617" w:type="dxa"/>
            <w:vMerge/>
            <w:tcBorders>
              <w:bottom w:val="double" w:sz="4" w:space="0" w:color="7F7F7F" w:themeColor="text1" w:themeTint="80"/>
            </w:tcBorders>
          </w:tcPr>
          <w:p w14:paraId="312149E8" w14:textId="77777777" w:rsidR="00B45EA0" w:rsidRPr="00CE43C5" w:rsidRDefault="00B45EA0" w:rsidP="00B45EA0">
            <w:pPr>
              <w:spacing w:before="0" w:line="240" w:lineRule="auto"/>
              <w:rPr>
                <w:rFonts w:asciiTheme="minorHAnsi" w:hAnsiTheme="minorHAnsi" w:cstheme="minorHAnsi"/>
                <w:sz w:val="22"/>
                <w:szCs w:val="22"/>
              </w:rPr>
            </w:pPr>
          </w:p>
        </w:tc>
        <w:tc>
          <w:tcPr>
            <w:tcW w:w="3600" w:type="dxa"/>
            <w:vAlign w:val="center"/>
          </w:tcPr>
          <w:p w14:paraId="651D2451" w14:textId="7A0AD841" w:rsidR="00B45EA0" w:rsidRPr="00CE43C5" w:rsidRDefault="00D65C76"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Cherie Michels</w:t>
            </w:r>
            <w:r w:rsidR="002A1D2D" w:rsidRPr="00CE43C5">
              <w:rPr>
                <w:rFonts w:asciiTheme="minorHAnsi" w:hAnsiTheme="minorHAnsi" w:cstheme="minorHAnsi"/>
                <w:sz w:val="22"/>
                <w:szCs w:val="22"/>
              </w:rPr>
              <w:t xml:space="preserve"> </w:t>
            </w:r>
          </w:p>
        </w:tc>
        <w:tc>
          <w:tcPr>
            <w:tcW w:w="4140" w:type="dxa"/>
            <w:vAlign w:val="center"/>
          </w:tcPr>
          <w:p w14:paraId="2A072BDE" w14:textId="37EEDBE2" w:rsidR="00B45EA0" w:rsidRPr="00CE43C5" w:rsidRDefault="00B45EA0"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702AA176" w14:textId="38AB82BF" w:rsidR="00B45EA0" w:rsidRPr="00CE43C5" w:rsidRDefault="00C02892"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F7653" w:rsidRPr="00CE43C5" w14:paraId="17955FB0" w14:textId="77777777" w:rsidTr="007343FA">
        <w:trPr>
          <w:trHeight w:val="116"/>
        </w:trPr>
        <w:tc>
          <w:tcPr>
            <w:tcW w:w="1617" w:type="dxa"/>
            <w:vMerge/>
            <w:tcBorders>
              <w:bottom w:val="double" w:sz="4" w:space="0" w:color="7F7F7F" w:themeColor="text1" w:themeTint="80"/>
            </w:tcBorders>
          </w:tcPr>
          <w:p w14:paraId="2BACE9E9" w14:textId="77777777" w:rsidR="00DF7653" w:rsidRPr="00CE43C5" w:rsidRDefault="00DF7653" w:rsidP="00DF7653">
            <w:pPr>
              <w:spacing w:before="0" w:line="240" w:lineRule="auto"/>
              <w:rPr>
                <w:rFonts w:asciiTheme="minorHAnsi" w:hAnsiTheme="minorHAnsi" w:cstheme="minorHAnsi"/>
                <w:sz w:val="22"/>
                <w:szCs w:val="22"/>
              </w:rPr>
            </w:pPr>
          </w:p>
        </w:tc>
        <w:tc>
          <w:tcPr>
            <w:tcW w:w="3600" w:type="dxa"/>
            <w:vAlign w:val="center"/>
          </w:tcPr>
          <w:p w14:paraId="23966B35" w14:textId="32133ABE" w:rsidR="00DF7653" w:rsidRPr="00CE43C5" w:rsidRDefault="00491BA8"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Holly Gaboury for </w:t>
            </w:r>
            <w:r w:rsidR="00EA6EBF">
              <w:rPr>
                <w:rFonts w:asciiTheme="minorHAnsi" w:hAnsiTheme="minorHAnsi" w:cstheme="minorHAnsi"/>
                <w:sz w:val="22"/>
                <w:szCs w:val="22"/>
              </w:rPr>
              <w:t>Alison Ward</w:t>
            </w:r>
          </w:p>
        </w:tc>
        <w:tc>
          <w:tcPr>
            <w:tcW w:w="4140" w:type="dxa"/>
            <w:vAlign w:val="center"/>
          </w:tcPr>
          <w:p w14:paraId="5C9BA8BE" w14:textId="48ABB580" w:rsidR="00DF7653" w:rsidRPr="00CE43C5" w:rsidRDefault="00EA6EBF"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5AA56EB8" w14:textId="33860CF3" w:rsidR="00DF7653" w:rsidRPr="00CE43C5" w:rsidRDefault="00C02892"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EC4A5B" w:rsidRPr="00CE43C5" w14:paraId="3DE22464" w14:textId="77777777" w:rsidTr="007343FA">
        <w:trPr>
          <w:trHeight w:val="116"/>
        </w:trPr>
        <w:tc>
          <w:tcPr>
            <w:tcW w:w="1617" w:type="dxa"/>
            <w:vMerge/>
            <w:tcBorders>
              <w:bottom w:val="double" w:sz="4" w:space="0" w:color="7F7F7F" w:themeColor="text1" w:themeTint="80"/>
            </w:tcBorders>
          </w:tcPr>
          <w:p w14:paraId="7D4F2EB1" w14:textId="77777777" w:rsidR="00EC4A5B" w:rsidRPr="00CE43C5" w:rsidRDefault="00EC4A5B" w:rsidP="00EC4A5B">
            <w:pPr>
              <w:spacing w:before="0" w:line="240" w:lineRule="auto"/>
              <w:rPr>
                <w:rFonts w:asciiTheme="minorHAnsi" w:hAnsiTheme="minorHAnsi" w:cstheme="minorHAnsi"/>
                <w:sz w:val="22"/>
                <w:szCs w:val="22"/>
              </w:rPr>
            </w:pPr>
          </w:p>
        </w:tc>
        <w:tc>
          <w:tcPr>
            <w:tcW w:w="3600" w:type="dxa"/>
            <w:vAlign w:val="center"/>
          </w:tcPr>
          <w:p w14:paraId="61BF492A" w14:textId="327C972B"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4140" w:type="dxa"/>
            <w:vAlign w:val="center"/>
          </w:tcPr>
          <w:p w14:paraId="0266BCAF" w14:textId="6D23FC62"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1440" w:type="dxa"/>
            <w:vAlign w:val="center"/>
          </w:tcPr>
          <w:p w14:paraId="3A6132AF" w14:textId="2AD433B7" w:rsidR="00EC4A5B" w:rsidRPr="00CE43C5" w:rsidRDefault="00EC4A5B" w:rsidP="00DA5FD5">
            <w:pPr>
              <w:tabs>
                <w:tab w:val="left" w:pos="2592"/>
              </w:tabs>
              <w:spacing w:before="0" w:line="240" w:lineRule="auto"/>
              <w:jc w:val="center"/>
              <w:rPr>
                <w:rFonts w:asciiTheme="minorHAnsi" w:hAnsiTheme="minorHAnsi" w:cstheme="minorHAnsi"/>
                <w:sz w:val="22"/>
                <w:szCs w:val="22"/>
              </w:rPr>
            </w:pPr>
          </w:p>
        </w:tc>
      </w:tr>
      <w:tr w:rsidR="00EC4A5B" w:rsidRPr="00CE43C5" w14:paraId="425813E8" w14:textId="77777777" w:rsidTr="007343FA">
        <w:trPr>
          <w:trHeight w:val="220"/>
        </w:trPr>
        <w:tc>
          <w:tcPr>
            <w:tcW w:w="9357" w:type="dxa"/>
            <w:gridSpan w:val="3"/>
            <w:tcBorders>
              <w:top w:val="single" w:sz="4" w:space="0" w:color="7F7F7F" w:themeColor="text1" w:themeTint="80"/>
              <w:bottom w:val="single" w:sz="4" w:space="0" w:color="7F7F7F" w:themeColor="text1" w:themeTint="80"/>
            </w:tcBorders>
            <w:shd w:val="clear" w:color="auto" w:fill="D9D9D9" w:themeFill="background1" w:themeFillShade="D9"/>
          </w:tcPr>
          <w:p w14:paraId="32CA9AE2" w14:textId="5E9F9171" w:rsidR="00EC4A5B" w:rsidRPr="00CE43C5" w:rsidRDefault="00EC4A5B" w:rsidP="00EC4A5B">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Is quorum achieved? (minimum of 4 voting members: # worker reps ≥ # employer </w:t>
            </w:r>
            <w:proofErr w:type="gramStart"/>
            <w:r w:rsidRPr="00CE43C5">
              <w:rPr>
                <w:rFonts w:asciiTheme="minorHAnsi" w:hAnsiTheme="minorHAnsi" w:cstheme="minorHAnsi"/>
                <w:sz w:val="22"/>
                <w:szCs w:val="22"/>
              </w:rPr>
              <w:t>reps)  Y</w:t>
            </w:r>
            <w:proofErr w:type="gramEnd"/>
            <w:r w:rsidRPr="00CE43C5">
              <w:rPr>
                <w:rFonts w:asciiTheme="minorHAnsi" w:hAnsiTheme="minorHAnsi" w:cstheme="minorHAnsi"/>
                <w:sz w:val="22"/>
                <w:szCs w:val="22"/>
              </w:rPr>
              <w:t xml:space="preserve"> / N</w:t>
            </w:r>
          </w:p>
        </w:tc>
        <w:tc>
          <w:tcPr>
            <w:tcW w:w="1440" w:type="dxa"/>
            <w:tcBorders>
              <w:top w:val="single" w:sz="4" w:space="0" w:color="7F7F7F" w:themeColor="text1" w:themeTint="80"/>
              <w:bottom w:val="single" w:sz="4" w:space="0" w:color="7F7F7F" w:themeColor="text1" w:themeTint="80"/>
            </w:tcBorders>
          </w:tcPr>
          <w:p w14:paraId="21A49796" w14:textId="76220250" w:rsidR="00EC4A5B" w:rsidRPr="00CE43C5" w:rsidRDefault="0041031D"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bl>
    <w:p w14:paraId="480090E2"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047"/>
        <w:gridCol w:w="2880"/>
        <w:gridCol w:w="1350"/>
        <w:gridCol w:w="2520"/>
      </w:tblGrid>
      <w:tr w:rsidR="008A4549" w:rsidRPr="00CE43C5" w14:paraId="2862FF04" w14:textId="77777777" w:rsidTr="007343FA">
        <w:trPr>
          <w:trHeight w:val="220"/>
        </w:trPr>
        <w:tc>
          <w:tcPr>
            <w:tcW w:w="4047"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C313A1" w14:textId="77777777" w:rsidR="008A4549" w:rsidRPr="00CE43C5" w:rsidRDefault="004F3CE0"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previous meeting’s minutes</w:t>
            </w:r>
            <w:r w:rsidR="008A4549" w:rsidRPr="00CE43C5">
              <w:rPr>
                <w:rFonts w:asciiTheme="minorHAnsi" w:hAnsiTheme="minorHAnsi" w:cstheme="minorHAnsi"/>
                <w:sz w:val="22"/>
                <w:szCs w:val="22"/>
              </w:rPr>
              <w:t>:</w:t>
            </w:r>
          </w:p>
        </w:tc>
        <w:tc>
          <w:tcPr>
            <w:tcW w:w="2880" w:type="dxa"/>
            <w:tcBorders>
              <w:top w:val="single" w:sz="4" w:space="0" w:color="7F7F7F" w:themeColor="text1" w:themeTint="80"/>
              <w:left w:val="single" w:sz="4" w:space="0" w:color="auto"/>
              <w:bottom w:val="single" w:sz="4" w:space="0" w:color="7F7F7F" w:themeColor="text1" w:themeTint="80"/>
            </w:tcBorders>
            <w:vAlign w:val="center"/>
          </w:tcPr>
          <w:p w14:paraId="4ED4E60C" w14:textId="2F1348A5" w:rsidR="008A4549" w:rsidRPr="00CE43C5" w:rsidRDefault="008A4549" w:rsidP="000A0585">
            <w:pPr>
              <w:tabs>
                <w:tab w:val="left" w:pos="2592"/>
              </w:tabs>
              <w:spacing w:before="0" w:line="240" w:lineRule="auto"/>
              <w:rPr>
                <w:rFonts w:asciiTheme="minorHAnsi" w:hAnsiTheme="minorHAnsi" w:cstheme="minorHAnsi"/>
                <w:sz w:val="22"/>
                <w:szCs w:val="22"/>
              </w:rPr>
            </w:pPr>
          </w:p>
        </w:tc>
        <w:tc>
          <w:tcPr>
            <w:tcW w:w="1350"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8A3D0A" w14:textId="77777777" w:rsidR="008A4549" w:rsidRPr="00CE43C5" w:rsidRDefault="004F3CE0" w:rsidP="00B540F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Seconded</w:t>
            </w:r>
            <w:r w:rsidR="008A4549" w:rsidRPr="00CE43C5">
              <w:rPr>
                <w:rFonts w:asciiTheme="minorHAnsi" w:hAnsiTheme="minorHAnsi" w:cstheme="minorHAnsi"/>
                <w:sz w:val="22"/>
                <w:szCs w:val="22"/>
              </w:rPr>
              <w:t xml:space="preserve">: </w:t>
            </w:r>
          </w:p>
        </w:tc>
        <w:tc>
          <w:tcPr>
            <w:tcW w:w="2520" w:type="dxa"/>
            <w:tcBorders>
              <w:top w:val="single" w:sz="4" w:space="0" w:color="7F7F7F" w:themeColor="text1" w:themeTint="80"/>
              <w:left w:val="single" w:sz="4" w:space="0" w:color="auto"/>
              <w:bottom w:val="single" w:sz="4" w:space="0" w:color="7F7F7F" w:themeColor="text1" w:themeTint="80"/>
            </w:tcBorders>
            <w:vAlign w:val="center"/>
          </w:tcPr>
          <w:p w14:paraId="4A548AF0" w14:textId="11D6A767" w:rsidR="008A4549" w:rsidRPr="00CE43C5" w:rsidRDefault="008A4549" w:rsidP="000A0585">
            <w:pPr>
              <w:tabs>
                <w:tab w:val="left" w:pos="2592"/>
              </w:tabs>
              <w:spacing w:before="0" w:line="240" w:lineRule="auto"/>
              <w:rPr>
                <w:rFonts w:asciiTheme="minorHAnsi" w:hAnsiTheme="minorHAnsi" w:cstheme="minorHAnsi"/>
                <w:sz w:val="22"/>
                <w:szCs w:val="22"/>
              </w:rPr>
            </w:pPr>
          </w:p>
        </w:tc>
      </w:tr>
      <w:tr w:rsidR="000A0585" w:rsidRPr="00CE43C5" w14:paraId="0F653148" w14:textId="77777777" w:rsidTr="007343FA">
        <w:trPr>
          <w:trHeight w:val="220"/>
        </w:trPr>
        <w:tc>
          <w:tcPr>
            <w:tcW w:w="4047" w:type="dxa"/>
            <w:tcBorders>
              <w:top w:val="single" w:sz="4" w:space="0" w:color="7F7F7F" w:themeColor="text1" w:themeTint="80"/>
              <w:right w:val="single" w:sz="4" w:space="0" w:color="auto"/>
            </w:tcBorders>
            <w:shd w:val="clear" w:color="auto" w:fill="D9D9D9" w:themeFill="background1" w:themeFillShade="D9"/>
          </w:tcPr>
          <w:p w14:paraId="78DE1085" w14:textId="77777777" w:rsidR="000A0585" w:rsidRPr="00CE43C5" w:rsidRDefault="000A0585" w:rsidP="000A0585">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current meeting’s agenda:</w:t>
            </w:r>
          </w:p>
        </w:tc>
        <w:tc>
          <w:tcPr>
            <w:tcW w:w="2880" w:type="dxa"/>
            <w:tcBorders>
              <w:top w:val="single" w:sz="4" w:space="0" w:color="7F7F7F" w:themeColor="text1" w:themeTint="80"/>
              <w:left w:val="single" w:sz="4" w:space="0" w:color="auto"/>
            </w:tcBorders>
            <w:vAlign w:val="center"/>
          </w:tcPr>
          <w:p w14:paraId="7A2CB6DF" w14:textId="72E0E801" w:rsidR="000A0585" w:rsidRPr="00CE43C5" w:rsidRDefault="000A0585" w:rsidP="00015342">
            <w:pPr>
              <w:tabs>
                <w:tab w:val="left" w:pos="2592"/>
              </w:tabs>
              <w:spacing w:before="0" w:line="240" w:lineRule="auto"/>
              <w:rPr>
                <w:rFonts w:asciiTheme="minorHAnsi" w:hAnsiTheme="minorHAnsi" w:cstheme="minorHAnsi"/>
                <w:sz w:val="22"/>
                <w:szCs w:val="22"/>
              </w:rPr>
            </w:pPr>
          </w:p>
        </w:tc>
        <w:tc>
          <w:tcPr>
            <w:tcW w:w="1350" w:type="dxa"/>
            <w:tcBorders>
              <w:top w:val="single" w:sz="4" w:space="0" w:color="7F7F7F" w:themeColor="text1" w:themeTint="80"/>
              <w:right w:val="single" w:sz="4" w:space="0" w:color="auto"/>
            </w:tcBorders>
            <w:shd w:val="clear" w:color="auto" w:fill="D9D9D9" w:themeFill="background1" w:themeFillShade="D9"/>
          </w:tcPr>
          <w:p w14:paraId="20709342" w14:textId="77777777" w:rsidR="000A0585" w:rsidRPr="00CE43C5" w:rsidRDefault="000A0585" w:rsidP="000A0585">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tcBorders>
            <w:vAlign w:val="center"/>
          </w:tcPr>
          <w:p w14:paraId="19CE0366" w14:textId="39315ECB" w:rsidR="000A0585" w:rsidRPr="00CE43C5" w:rsidRDefault="000A0585" w:rsidP="000A0585">
            <w:pPr>
              <w:tabs>
                <w:tab w:val="left" w:pos="2592"/>
              </w:tabs>
              <w:spacing w:before="0" w:line="240" w:lineRule="auto"/>
              <w:rPr>
                <w:rFonts w:asciiTheme="minorHAnsi" w:hAnsiTheme="minorHAnsi" w:cstheme="minorHAnsi"/>
                <w:sz w:val="22"/>
                <w:szCs w:val="22"/>
              </w:rPr>
            </w:pPr>
          </w:p>
        </w:tc>
      </w:tr>
    </w:tbl>
    <w:p w14:paraId="6A67C046" w14:textId="77777777" w:rsidR="008A4549" w:rsidRPr="00CE43C5" w:rsidRDefault="008A4549" w:rsidP="001E7F0A">
      <w:pPr>
        <w:spacing w:line="240" w:lineRule="auto"/>
        <w:rPr>
          <w:rFonts w:asciiTheme="minorHAnsi" w:hAnsiTheme="minorHAnsi" w:cstheme="minorHAnsi"/>
          <w:sz w:val="22"/>
          <w:szCs w:val="22"/>
        </w:rPr>
      </w:pPr>
    </w:p>
    <w:tbl>
      <w:tblPr>
        <w:tblW w:w="1088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37"/>
        <w:gridCol w:w="8550"/>
      </w:tblGrid>
      <w:tr w:rsidR="008A4549" w:rsidRPr="00CE43C5" w14:paraId="550A8270" w14:textId="77777777" w:rsidTr="004664B3">
        <w:trPr>
          <w:jc w:val="center"/>
        </w:trPr>
        <w:tc>
          <w:tcPr>
            <w:tcW w:w="2337" w:type="dxa"/>
            <w:tcBorders>
              <w:bottom w:val="double" w:sz="4" w:space="0" w:color="7F7F7F" w:themeColor="text1" w:themeTint="80"/>
            </w:tcBorders>
            <w:shd w:val="clear" w:color="auto" w:fill="D9D9D9" w:themeFill="background1" w:themeFillShade="D9"/>
            <w:vAlign w:val="center"/>
          </w:tcPr>
          <w:p w14:paraId="29481EB1" w14:textId="77777777" w:rsidR="008A4549" w:rsidRPr="00CE43C5" w:rsidRDefault="00F82035" w:rsidP="00B540F9">
            <w:pPr>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Report Cate</w:t>
            </w:r>
            <w:r w:rsidR="008A4549" w:rsidRPr="00CE43C5">
              <w:rPr>
                <w:rFonts w:asciiTheme="minorHAnsi" w:hAnsiTheme="minorHAnsi" w:cstheme="minorHAnsi"/>
                <w:b/>
                <w:sz w:val="22"/>
                <w:szCs w:val="22"/>
              </w:rPr>
              <w:t>gories</w:t>
            </w:r>
          </w:p>
        </w:tc>
        <w:tc>
          <w:tcPr>
            <w:tcW w:w="8550" w:type="dxa"/>
            <w:tcBorders>
              <w:bottom w:val="double" w:sz="4" w:space="0" w:color="7F7F7F" w:themeColor="text1" w:themeTint="80"/>
            </w:tcBorders>
            <w:shd w:val="clear" w:color="auto" w:fill="D9D9D9" w:themeFill="background1" w:themeFillShade="D9"/>
            <w:vAlign w:val="center"/>
          </w:tcPr>
          <w:p w14:paraId="4ECE2266" w14:textId="77777777" w:rsidR="008A4549" w:rsidRPr="00CE43C5" w:rsidRDefault="008A4549" w:rsidP="00B540F9">
            <w:pPr>
              <w:pStyle w:val="tablebullet"/>
              <w:numPr>
                <w:ilvl w:val="0"/>
                <w:numId w:val="0"/>
              </w:numPr>
              <w:ind w:left="317" w:hanging="270"/>
              <w:rPr>
                <w:rFonts w:asciiTheme="minorHAnsi" w:hAnsiTheme="minorHAnsi" w:cstheme="minorHAnsi"/>
                <w:b/>
                <w:sz w:val="22"/>
                <w:szCs w:val="22"/>
              </w:rPr>
            </w:pPr>
            <w:r w:rsidRPr="00CE43C5">
              <w:rPr>
                <w:rFonts w:asciiTheme="minorHAnsi" w:hAnsiTheme="minorHAnsi" w:cstheme="minorHAnsi"/>
                <w:b/>
                <w:sz w:val="22"/>
                <w:szCs w:val="22"/>
              </w:rPr>
              <w:t>Details</w:t>
            </w:r>
          </w:p>
        </w:tc>
      </w:tr>
      <w:tr w:rsidR="00B45EA0" w:rsidRPr="005B4102" w14:paraId="625F1380" w14:textId="77777777" w:rsidTr="00BD601C">
        <w:trPr>
          <w:trHeight w:val="1095"/>
          <w:jc w:val="center"/>
        </w:trPr>
        <w:tc>
          <w:tcPr>
            <w:tcW w:w="2337" w:type="dxa"/>
            <w:tcBorders>
              <w:top w:val="double" w:sz="4" w:space="0" w:color="7F7F7F" w:themeColor="text1" w:themeTint="80"/>
            </w:tcBorders>
            <w:vAlign w:val="center"/>
          </w:tcPr>
          <w:p w14:paraId="0F3AE54C" w14:textId="036AFD55" w:rsidR="00B45EA0" w:rsidRPr="005B4102" w:rsidRDefault="00B45EA0" w:rsidP="00B45EA0">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Incidents (reporting on previous month)</w:t>
            </w:r>
          </w:p>
        </w:tc>
        <w:tc>
          <w:tcPr>
            <w:tcW w:w="8550" w:type="dxa"/>
            <w:tcBorders>
              <w:top w:val="double" w:sz="4" w:space="0" w:color="7F7F7F" w:themeColor="text1" w:themeTint="80"/>
            </w:tcBorders>
            <w:vAlign w:val="center"/>
          </w:tcPr>
          <w:p w14:paraId="724BD609" w14:textId="725CBE74" w:rsidR="00600B47" w:rsidRPr="00C817B8" w:rsidRDefault="00D65C76" w:rsidP="00C817B8">
            <w:pPr>
              <w:pStyle w:val="tablebullet"/>
              <w:numPr>
                <w:ilvl w:val="0"/>
                <w:numId w:val="21"/>
              </w:numPr>
              <w:ind w:hanging="644"/>
              <w:rPr>
                <w:rFonts w:asciiTheme="minorHAnsi" w:hAnsiTheme="minorHAnsi" w:cstheme="minorHAnsi"/>
                <w:sz w:val="22"/>
                <w:szCs w:val="22"/>
              </w:rPr>
            </w:pPr>
            <w:r w:rsidRPr="00841BBE">
              <w:rPr>
                <w:rFonts w:asciiTheme="minorHAnsi" w:hAnsiTheme="minorHAnsi" w:cstheme="minorHAnsi"/>
                <w:sz w:val="22"/>
                <w:szCs w:val="22"/>
              </w:rPr>
              <w:t xml:space="preserve">See </w:t>
            </w:r>
            <w:r w:rsidR="003D57BB" w:rsidRPr="00841BBE">
              <w:rPr>
                <w:rFonts w:asciiTheme="minorHAnsi" w:hAnsiTheme="minorHAnsi" w:cstheme="minorHAnsi"/>
                <w:sz w:val="22"/>
                <w:szCs w:val="22"/>
              </w:rPr>
              <w:t>A</w:t>
            </w:r>
            <w:r w:rsidRPr="00841BBE">
              <w:rPr>
                <w:rFonts w:asciiTheme="minorHAnsi" w:hAnsiTheme="minorHAnsi" w:cstheme="minorHAnsi"/>
                <w:sz w:val="22"/>
                <w:szCs w:val="22"/>
              </w:rPr>
              <w:t xml:space="preserve">ddendum </w:t>
            </w:r>
            <w:r w:rsidR="002139E5" w:rsidRPr="00841BBE">
              <w:rPr>
                <w:rFonts w:asciiTheme="minorHAnsi" w:hAnsiTheme="minorHAnsi" w:cstheme="minorHAnsi"/>
                <w:sz w:val="22"/>
                <w:szCs w:val="22"/>
              </w:rPr>
              <w:t>1</w:t>
            </w:r>
            <w:r w:rsidR="00395387" w:rsidRPr="00841BBE">
              <w:rPr>
                <w:rFonts w:asciiTheme="minorHAnsi" w:hAnsiTheme="minorHAnsi" w:cstheme="minorHAnsi"/>
                <w:sz w:val="22"/>
                <w:szCs w:val="22"/>
              </w:rPr>
              <w:t xml:space="preserve"> </w:t>
            </w:r>
            <w:r w:rsidR="00DA5FD5" w:rsidRPr="00841BBE">
              <w:rPr>
                <w:rFonts w:asciiTheme="minorHAnsi" w:hAnsiTheme="minorHAnsi" w:cstheme="minorHAnsi"/>
                <w:sz w:val="22"/>
                <w:szCs w:val="22"/>
              </w:rPr>
              <w:t>– report for incidents in</w:t>
            </w:r>
            <w:r w:rsidR="00966CB2" w:rsidRPr="00841BBE">
              <w:rPr>
                <w:rFonts w:asciiTheme="minorHAnsi" w:hAnsiTheme="minorHAnsi" w:cstheme="minorHAnsi"/>
                <w:sz w:val="22"/>
                <w:szCs w:val="22"/>
              </w:rPr>
              <w:t xml:space="preserve"> </w:t>
            </w:r>
            <w:r w:rsidR="000445E1" w:rsidRPr="00841BBE">
              <w:rPr>
                <w:rFonts w:asciiTheme="minorHAnsi" w:hAnsiTheme="minorHAnsi" w:cstheme="minorHAnsi"/>
                <w:sz w:val="22"/>
                <w:szCs w:val="22"/>
              </w:rPr>
              <w:t>April.</w:t>
            </w:r>
            <w:r w:rsidR="00F65E67" w:rsidRPr="00C817B8">
              <w:rPr>
                <w:rFonts w:asciiTheme="minorHAnsi" w:hAnsiTheme="minorHAnsi" w:cstheme="minorHAnsi"/>
                <w:sz w:val="22"/>
                <w:szCs w:val="22"/>
              </w:rPr>
              <w:t xml:space="preserve"> </w:t>
            </w:r>
          </w:p>
        </w:tc>
      </w:tr>
      <w:tr w:rsidR="00E06DF7" w:rsidRPr="005B4102" w14:paraId="44250118" w14:textId="77777777" w:rsidTr="00C955CE">
        <w:trPr>
          <w:trHeight w:val="445"/>
          <w:jc w:val="center"/>
        </w:trPr>
        <w:tc>
          <w:tcPr>
            <w:tcW w:w="2337" w:type="dxa"/>
            <w:vAlign w:val="center"/>
          </w:tcPr>
          <w:p w14:paraId="747BF5A1" w14:textId="3FBF7183" w:rsidR="00E06DF7" w:rsidRPr="005B4102" w:rsidRDefault="00E06DF7"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Inspections</w:t>
            </w:r>
          </w:p>
        </w:tc>
        <w:tc>
          <w:tcPr>
            <w:tcW w:w="8550" w:type="dxa"/>
            <w:vAlign w:val="center"/>
          </w:tcPr>
          <w:p w14:paraId="5E823480" w14:textId="175AB2D1" w:rsidR="00D96DD3" w:rsidRPr="0069455D" w:rsidRDefault="00AC068B" w:rsidP="00C955CE">
            <w:pPr>
              <w:pStyle w:val="tablebullet"/>
              <w:numPr>
                <w:ilvl w:val="0"/>
                <w:numId w:val="0"/>
              </w:numPr>
              <w:rPr>
                <w:rFonts w:ascii="Calibri" w:eastAsia="Calibri" w:hAnsi="Calibri" w:cs="Calibri"/>
                <w:sz w:val="22"/>
                <w:szCs w:val="22"/>
              </w:rPr>
            </w:pPr>
            <w:r>
              <w:rPr>
                <w:rFonts w:ascii="Calibri" w:eastAsia="Calibri" w:hAnsi="Calibri" w:cs="Calibri"/>
                <w:sz w:val="22"/>
                <w:szCs w:val="22"/>
              </w:rPr>
              <w:t>Electrical Summary</w:t>
            </w:r>
          </w:p>
        </w:tc>
      </w:tr>
      <w:tr w:rsidR="003D57BB" w:rsidRPr="005B4102" w14:paraId="74D19976" w14:textId="77777777" w:rsidTr="004664B3">
        <w:trPr>
          <w:trHeight w:val="427"/>
          <w:jc w:val="center"/>
        </w:trPr>
        <w:tc>
          <w:tcPr>
            <w:tcW w:w="2337" w:type="dxa"/>
            <w:vAlign w:val="center"/>
          </w:tcPr>
          <w:p w14:paraId="5AA7D374" w14:textId="77777777"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Other OHS reports</w:t>
            </w:r>
          </w:p>
        </w:tc>
        <w:tc>
          <w:tcPr>
            <w:tcW w:w="8550" w:type="dxa"/>
            <w:vAlign w:val="center"/>
          </w:tcPr>
          <w:p w14:paraId="7367EBE5" w14:textId="123219DC" w:rsidR="00D96DD3" w:rsidRPr="005B4102" w:rsidRDefault="0013138F" w:rsidP="00377F77">
            <w:pPr>
              <w:pStyle w:val="tablebullet"/>
              <w:numPr>
                <w:ilvl w:val="0"/>
                <w:numId w:val="0"/>
              </w:numPr>
              <w:rPr>
                <w:rFonts w:asciiTheme="minorHAnsi" w:hAnsiTheme="minorHAnsi" w:cstheme="minorHAnsi"/>
                <w:sz w:val="22"/>
                <w:szCs w:val="22"/>
              </w:rPr>
            </w:pPr>
            <w:r>
              <w:rPr>
                <w:rFonts w:asciiTheme="minorHAnsi" w:hAnsiTheme="minorHAnsi" w:cstheme="minorHAnsi"/>
                <w:sz w:val="22"/>
                <w:szCs w:val="22"/>
              </w:rPr>
              <w:t xml:space="preserve">Sun Safety Event (Don’t </w:t>
            </w:r>
            <w:proofErr w:type="spellStart"/>
            <w:r>
              <w:rPr>
                <w:rFonts w:asciiTheme="minorHAnsi" w:hAnsiTheme="minorHAnsi" w:cstheme="minorHAnsi"/>
                <w:sz w:val="22"/>
                <w:szCs w:val="22"/>
              </w:rPr>
              <w:t>Fryday</w:t>
            </w:r>
            <w:proofErr w:type="spellEnd"/>
            <w:r>
              <w:rPr>
                <w:rFonts w:asciiTheme="minorHAnsi" w:hAnsiTheme="minorHAnsi" w:cstheme="minorHAnsi"/>
                <w:sz w:val="22"/>
                <w:szCs w:val="22"/>
              </w:rPr>
              <w:t>) &amp; Dispenser</w:t>
            </w:r>
          </w:p>
        </w:tc>
      </w:tr>
      <w:tr w:rsidR="003D57BB" w:rsidRPr="005B4102" w14:paraId="0C65014B" w14:textId="77777777" w:rsidTr="004664B3">
        <w:trPr>
          <w:trHeight w:val="517"/>
          <w:jc w:val="center"/>
        </w:trPr>
        <w:tc>
          <w:tcPr>
            <w:tcW w:w="2337" w:type="dxa"/>
            <w:vAlign w:val="center"/>
          </w:tcPr>
          <w:p w14:paraId="27F94C04" w14:textId="1CEB0753" w:rsidR="003D57BB" w:rsidRPr="005B4102" w:rsidRDefault="003D57BB" w:rsidP="000C1E38">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HSE Program Update</w:t>
            </w:r>
          </w:p>
        </w:tc>
        <w:tc>
          <w:tcPr>
            <w:tcW w:w="8550" w:type="dxa"/>
            <w:vAlign w:val="center"/>
          </w:tcPr>
          <w:p w14:paraId="2942F978" w14:textId="041E4FCD" w:rsidR="00FC7708" w:rsidRDefault="00C02892" w:rsidP="00377F77">
            <w:p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Chemical Inventory Project Update</w:t>
            </w:r>
          </w:p>
          <w:p w14:paraId="21E5EA94" w14:textId="209F5F26" w:rsidR="00C02892" w:rsidRPr="00377F77" w:rsidRDefault="00C02892" w:rsidP="00377F77">
            <w:p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Bio-Inspections Updated</w:t>
            </w:r>
          </w:p>
        </w:tc>
      </w:tr>
      <w:tr w:rsidR="003D57BB" w:rsidRPr="005B4102" w14:paraId="054BF35A" w14:textId="77777777" w:rsidTr="004664B3">
        <w:trPr>
          <w:jc w:val="center"/>
        </w:trPr>
        <w:tc>
          <w:tcPr>
            <w:tcW w:w="2337" w:type="dxa"/>
            <w:vAlign w:val="center"/>
          </w:tcPr>
          <w:p w14:paraId="19EF3F57" w14:textId="30911B75"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Training and Education</w:t>
            </w:r>
          </w:p>
        </w:tc>
        <w:tc>
          <w:tcPr>
            <w:tcW w:w="8550" w:type="dxa"/>
            <w:vAlign w:val="center"/>
          </w:tcPr>
          <w:p w14:paraId="20E4D1A9" w14:textId="0ADB8AB3" w:rsidR="00BE2FDD" w:rsidRPr="00D62C89" w:rsidRDefault="00BE2FDD" w:rsidP="00D62C89">
            <w:pPr>
              <w:spacing w:line="240" w:lineRule="auto"/>
              <w:rPr>
                <w:rFonts w:asciiTheme="minorHAnsi" w:hAnsiTheme="minorHAnsi" w:cstheme="minorHAnsi"/>
                <w:sz w:val="22"/>
                <w:szCs w:val="22"/>
              </w:rPr>
            </w:pPr>
          </w:p>
        </w:tc>
      </w:tr>
    </w:tbl>
    <w:p w14:paraId="05810A98" w14:textId="54CC6BD8" w:rsidR="00C817B8" w:rsidRDefault="00C817B8" w:rsidP="001E7F0A">
      <w:pPr>
        <w:spacing w:line="240" w:lineRule="auto"/>
        <w:rPr>
          <w:rFonts w:asciiTheme="minorHAnsi" w:hAnsiTheme="minorHAnsi" w:cstheme="minorHAnsi"/>
          <w:sz w:val="22"/>
          <w:szCs w:val="22"/>
        </w:rPr>
      </w:pPr>
    </w:p>
    <w:p w14:paraId="41522372" w14:textId="77777777" w:rsidR="00C817B8" w:rsidRDefault="00C817B8">
      <w:pPr>
        <w:spacing w:before="0"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4A8A4F1" w14:textId="77777777" w:rsidR="00C955CE" w:rsidRDefault="00C955CE"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478BF51F" w14:textId="77777777" w:rsidTr="00E84EA6">
        <w:tc>
          <w:tcPr>
            <w:tcW w:w="1167"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EFC8E2E" w14:textId="3E29E283" w:rsidR="001E7F0A" w:rsidRPr="005B4102" w:rsidRDefault="00C955CE" w:rsidP="001E7F0A">
            <w:pPr>
              <w:spacing w:before="0" w:line="240" w:lineRule="auto"/>
              <w:rPr>
                <w:rFonts w:asciiTheme="minorHAnsi" w:hAnsiTheme="minorHAnsi" w:cstheme="minorHAnsi"/>
                <w:sz w:val="22"/>
                <w:szCs w:val="22"/>
              </w:rPr>
            </w:pPr>
            <w:r>
              <w:rPr>
                <w:rFonts w:asciiTheme="minorHAnsi" w:hAnsiTheme="minorHAnsi" w:cstheme="minorHAnsi"/>
                <w:sz w:val="22"/>
                <w:szCs w:val="22"/>
              </w:rPr>
              <w:br w:type="page"/>
            </w:r>
            <w:r w:rsidR="001E7F0A" w:rsidRPr="005B4102">
              <w:rPr>
                <w:rFonts w:asciiTheme="minorHAnsi" w:hAnsiTheme="minorHAnsi" w:cstheme="minorHAnsi"/>
                <w:sz w:val="22"/>
                <w:szCs w:val="22"/>
              </w:rPr>
              <w:t>Old Business</w:t>
            </w:r>
          </w:p>
        </w:tc>
        <w:tc>
          <w:tcPr>
            <w:tcW w:w="117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9E768EE"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DB153CA"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46E86AB6"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5D52AB8C"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AC068B" w:rsidRPr="005B4102" w14:paraId="239A907F" w14:textId="77777777" w:rsidTr="00920857">
        <w:trPr>
          <w:trHeight w:val="2492"/>
        </w:trPr>
        <w:tc>
          <w:tcPr>
            <w:tcW w:w="1167"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4552915" w14:textId="77777777" w:rsidR="00AC068B" w:rsidRPr="005B4102" w:rsidRDefault="00AC068B" w:rsidP="00AC068B">
            <w:pPr>
              <w:spacing w:before="0" w:line="240" w:lineRule="auto"/>
              <w:rPr>
                <w:rFonts w:asciiTheme="minorHAnsi" w:hAnsiTheme="minorHAnsi" w:cstheme="minorHAnsi"/>
                <w:sz w:val="22"/>
                <w:szCs w:val="22"/>
              </w:rPr>
            </w:pPr>
          </w:p>
        </w:tc>
        <w:tc>
          <w:tcPr>
            <w:tcW w:w="117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215FFE5" w14:textId="7AA230A0" w:rsidR="00AC068B" w:rsidRPr="005B4102" w:rsidRDefault="00AC068B" w:rsidP="00AC068B">
            <w:pPr>
              <w:spacing w:before="0" w:line="240" w:lineRule="auto"/>
              <w:rPr>
                <w:rFonts w:asciiTheme="minorHAnsi" w:hAnsiTheme="minorHAnsi" w:cstheme="minorHAnsi"/>
                <w:sz w:val="22"/>
                <w:szCs w:val="22"/>
              </w:rPr>
            </w:pPr>
          </w:p>
        </w:tc>
        <w:tc>
          <w:tcPr>
            <w:tcW w:w="558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E2F6959" w14:textId="77777777" w:rsidR="00AC068B" w:rsidRDefault="00AC068B" w:rsidP="00AC068B">
            <w:pPr>
              <w:pStyle w:val="NoSpacing"/>
              <w:rPr>
                <w:rFonts w:asciiTheme="minorHAnsi" w:hAnsiTheme="minorHAnsi" w:cstheme="minorHAnsi"/>
                <w:b/>
                <w:bCs/>
                <w:sz w:val="22"/>
                <w:szCs w:val="22"/>
              </w:rPr>
            </w:pPr>
            <w:r>
              <w:rPr>
                <w:rFonts w:asciiTheme="minorHAnsi" w:hAnsiTheme="minorHAnsi" w:cstheme="minorHAnsi"/>
                <w:b/>
                <w:bCs/>
                <w:sz w:val="22"/>
                <w:szCs w:val="22"/>
              </w:rPr>
              <w:t>Ethanol Usage Report – Due July 31</w:t>
            </w:r>
          </w:p>
          <w:p w14:paraId="111B1C29" w14:textId="5BE95578" w:rsidR="00AC068B" w:rsidRPr="005B4102" w:rsidRDefault="00AC068B" w:rsidP="00AC068B">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Procurement is reaching out for information regarding Ethanol usage per a new legislated taxation requirement.</w:t>
            </w:r>
          </w:p>
        </w:tc>
        <w:tc>
          <w:tcPr>
            <w:tcW w:w="162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81405B8" w14:textId="339B7D35" w:rsidR="00AC068B" w:rsidRPr="005B4102" w:rsidRDefault="00AC068B" w:rsidP="00AC068B">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Cherie</w:t>
            </w:r>
          </w:p>
        </w:tc>
        <w:tc>
          <w:tcPr>
            <w:tcW w:w="135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32C3FDC" w14:textId="6B1EF645" w:rsidR="00AC068B" w:rsidRPr="005B4102" w:rsidRDefault="00AC068B" w:rsidP="00AC068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 xml:space="preserve"> </w:t>
            </w:r>
          </w:p>
        </w:tc>
      </w:tr>
    </w:tbl>
    <w:p w14:paraId="62C76597" w14:textId="3B69BB0E" w:rsidR="001E7F0A" w:rsidRPr="005B4102" w:rsidRDefault="001E7F0A"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39046B48" w14:textId="77777777" w:rsidTr="00E84EA6">
        <w:tc>
          <w:tcPr>
            <w:tcW w:w="1167"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F3A306B" w14:textId="5E2E8D7B"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New Business</w:t>
            </w:r>
          </w:p>
        </w:tc>
        <w:tc>
          <w:tcPr>
            <w:tcW w:w="11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66036B1"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041ED229"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2D7128AA"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6931DD51"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3540E3" w:rsidRPr="005B4102" w14:paraId="1472B442" w14:textId="77777777" w:rsidTr="00E84EA6">
        <w:trPr>
          <w:trHeight w:val="638"/>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1CA84EA" w14:textId="61D9B97C" w:rsidR="003540E3" w:rsidRPr="005B4102" w:rsidRDefault="003540E3"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159C72B" w14:textId="73A2C573" w:rsidR="003540E3" w:rsidRPr="005B4102" w:rsidRDefault="00C02892"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1</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48076F1" w14:textId="77777777" w:rsidR="00737A34" w:rsidRDefault="00C02892" w:rsidP="00C817B8">
            <w:pPr>
              <w:pStyle w:val="NoSpacing"/>
              <w:rPr>
                <w:rFonts w:asciiTheme="minorHAnsi" w:hAnsiTheme="minorHAnsi" w:cstheme="minorHAnsi"/>
                <w:sz w:val="22"/>
                <w:szCs w:val="22"/>
              </w:rPr>
            </w:pPr>
            <w:r>
              <w:rPr>
                <w:rFonts w:asciiTheme="minorHAnsi" w:hAnsiTheme="minorHAnsi" w:cstheme="minorHAnsi"/>
                <w:sz w:val="22"/>
                <w:szCs w:val="22"/>
              </w:rPr>
              <w:t>ICI</w:t>
            </w:r>
          </w:p>
          <w:p w14:paraId="6FC74762" w14:textId="77777777" w:rsidR="00C02892" w:rsidRDefault="00C02892" w:rsidP="00C02892">
            <w:pPr>
              <w:pStyle w:val="NoSpacing"/>
              <w:numPr>
                <w:ilvl w:val="0"/>
                <w:numId w:val="49"/>
              </w:numPr>
              <w:rPr>
                <w:rFonts w:asciiTheme="minorHAnsi" w:hAnsiTheme="minorHAnsi" w:cstheme="minorHAnsi"/>
                <w:sz w:val="22"/>
                <w:szCs w:val="22"/>
              </w:rPr>
            </w:pPr>
            <w:r>
              <w:rPr>
                <w:rFonts w:asciiTheme="minorHAnsi" w:hAnsiTheme="minorHAnsi" w:cstheme="minorHAnsi"/>
                <w:sz w:val="22"/>
                <w:szCs w:val="22"/>
              </w:rPr>
              <w:t>Hoarding moving</w:t>
            </w:r>
          </w:p>
          <w:p w14:paraId="2C3AA55F" w14:textId="223D3641" w:rsidR="00C02892" w:rsidRPr="00737A34" w:rsidRDefault="00C02892" w:rsidP="00C02892">
            <w:pPr>
              <w:pStyle w:val="NoSpacing"/>
              <w:numPr>
                <w:ilvl w:val="0"/>
                <w:numId w:val="49"/>
              </w:numPr>
              <w:rPr>
                <w:rFonts w:asciiTheme="minorHAnsi" w:hAnsiTheme="minorHAnsi" w:cstheme="minorHAnsi"/>
                <w:sz w:val="22"/>
                <w:szCs w:val="22"/>
              </w:rPr>
            </w:pPr>
            <w:r>
              <w:rPr>
                <w:rFonts w:asciiTheme="minorHAnsi" w:hAnsiTheme="minorHAnsi" w:cstheme="minorHAnsi"/>
                <w:sz w:val="22"/>
                <w:szCs w:val="22"/>
              </w:rPr>
              <w:t>Access to rear of EME delayed</w:t>
            </w: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0E704CD" w14:textId="2DA03317" w:rsidR="003C735C" w:rsidRPr="005B4102" w:rsidRDefault="003C735C" w:rsidP="00346425">
            <w:pPr>
              <w:spacing w:before="0" w:line="240" w:lineRule="auto"/>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9B01DC4" w14:textId="0B6EC859" w:rsidR="003540E3" w:rsidRPr="005B4102" w:rsidRDefault="003540E3" w:rsidP="003540E3">
            <w:pPr>
              <w:spacing w:before="0" w:line="240" w:lineRule="auto"/>
              <w:jc w:val="center"/>
              <w:rPr>
                <w:rFonts w:asciiTheme="minorHAnsi" w:hAnsiTheme="minorHAnsi" w:cstheme="minorHAnsi"/>
                <w:sz w:val="22"/>
                <w:szCs w:val="22"/>
              </w:rPr>
            </w:pPr>
          </w:p>
        </w:tc>
      </w:tr>
      <w:tr w:rsidR="0077669D" w:rsidRPr="005B4102" w14:paraId="15386105"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6C31502" w14:textId="77777777" w:rsidR="0077669D" w:rsidRPr="005B4102" w:rsidRDefault="0077669D"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509BBE1" w14:textId="3E8690C3" w:rsidR="0077669D" w:rsidRPr="005B4102" w:rsidRDefault="0077669D" w:rsidP="003540E3">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1796B87" w14:textId="48B7E5B9" w:rsidR="0077669D" w:rsidRDefault="0077669D" w:rsidP="00C817B8">
            <w:pPr>
              <w:pStyle w:val="NoSpacing"/>
              <w:ind w:left="288"/>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A1EC3C8" w14:textId="15D7C505" w:rsidR="0077669D" w:rsidRDefault="0077669D" w:rsidP="00C817B8">
            <w:pPr>
              <w:spacing w:before="0" w:line="240" w:lineRule="auto"/>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794989CC" w14:textId="77777777" w:rsidR="0077669D" w:rsidRPr="005B4102" w:rsidRDefault="0077669D" w:rsidP="003540E3">
            <w:pPr>
              <w:spacing w:before="0" w:line="240" w:lineRule="auto"/>
              <w:jc w:val="center"/>
              <w:rPr>
                <w:rFonts w:asciiTheme="minorHAnsi" w:hAnsiTheme="minorHAnsi" w:cstheme="minorHAnsi"/>
                <w:sz w:val="22"/>
                <w:szCs w:val="22"/>
              </w:rPr>
            </w:pPr>
          </w:p>
        </w:tc>
      </w:tr>
      <w:tr w:rsidR="00600B47" w:rsidRPr="005B4102" w14:paraId="2E76EB98"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506DF1FE"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4E97F48" w14:textId="77777777" w:rsidR="00600B47" w:rsidRDefault="00600B47" w:rsidP="003540E3">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CC4B71D" w14:textId="046F987E" w:rsidR="00D32F63" w:rsidRDefault="00D32F63" w:rsidP="00C817B8">
            <w:pPr>
              <w:pStyle w:val="NoSpacing"/>
              <w:ind w:left="288"/>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1B191BB" w14:textId="076832D4" w:rsidR="00600B47" w:rsidRDefault="00600B47" w:rsidP="00346425">
            <w:pPr>
              <w:spacing w:before="0" w:line="240" w:lineRule="auto"/>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4305D44" w14:textId="77777777" w:rsidR="00600B47" w:rsidRPr="005B4102" w:rsidRDefault="00600B47" w:rsidP="003540E3">
            <w:pPr>
              <w:spacing w:before="0" w:line="240" w:lineRule="auto"/>
              <w:jc w:val="center"/>
              <w:rPr>
                <w:rFonts w:asciiTheme="minorHAnsi" w:hAnsiTheme="minorHAnsi" w:cstheme="minorHAnsi"/>
                <w:sz w:val="22"/>
                <w:szCs w:val="22"/>
              </w:rPr>
            </w:pPr>
          </w:p>
        </w:tc>
      </w:tr>
      <w:tr w:rsidR="00600B47" w:rsidRPr="005B4102" w14:paraId="67A9DB29"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8D00E38"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0BE22A8" w14:textId="77777777" w:rsidR="00600B47" w:rsidRDefault="00600B47" w:rsidP="003540E3">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944563C" w14:textId="6EEE52B9" w:rsidR="000566D7" w:rsidRPr="00C817B8" w:rsidRDefault="000566D7" w:rsidP="00C817B8">
            <w:pPr>
              <w:pStyle w:val="tablebullet"/>
              <w:numPr>
                <w:ilvl w:val="0"/>
                <w:numId w:val="0"/>
              </w:numPr>
              <w:tabs>
                <w:tab w:val="clear" w:pos="317"/>
                <w:tab w:val="left" w:pos="720"/>
              </w:tabs>
              <w:rPr>
                <w:rFonts w:asciiTheme="minorHAnsi" w:hAnsiTheme="minorHAnsi" w:cstheme="minorHAnsi"/>
                <w:b/>
                <w:bCs/>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DACEF0D" w14:textId="3AFEAD41" w:rsidR="00600B47" w:rsidRDefault="00600B47" w:rsidP="00C817B8">
            <w:pPr>
              <w:spacing w:before="0" w:line="240" w:lineRule="auto"/>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5B827E" w14:textId="77777777" w:rsidR="00600B47" w:rsidRPr="005B4102" w:rsidRDefault="00600B47" w:rsidP="003540E3">
            <w:pPr>
              <w:spacing w:before="0" w:line="240" w:lineRule="auto"/>
              <w:jc w:val="center"/>
              <w:rPr>
                <w:rFonts w:asciiTheme="minorHAnsi" w:hAnsiTheme="minorHAnsi" w:cstheme="minorHAnsi"/>
                <w:sz w:val="22"/>
                <w:szCs w:val="22"/>
              </w:rPr>
            </w:pPr>
          </w:p>
        </w:tc>
      </w:tr>
    </w:tbl>
    <w:p w14:paraId="7ECAF46E" w14:textId="6C8AF8A2" w:rsidR="009D1A37" w:rsidRPr="005B4102" w:rsidRDefault="009D1A37" w:rsidP="00662C84">
      <w:pPr>
        <w:tabs>
          <w:tab w:val="left" w:pos="1305"/>
        </w:tabs>
        <w:spacing w:line="240" w:lineRule="auto"/>
        <w:rPr>
          <w:rFonts w:asciiTheme="minorHAnsi" w:hAnsiTheme="minorHAnsi" w:cstheme="minorHAnsi"/>
          <w:sz w:val="22"/>
          <w:szCs w:val="22"/>
        </w:rPr>
      </w:pPr>
    </w:p>
    <w:p w14:paraId="587D7851" w14:textId="77777777" w:rsidR="00DB6C66" w:rsidRDefault="00DB6C66" w:rsidP="00B47FAB">
      <w:pPr>
        <w:spacing w:before="0" w:line="240" w:lineRule="auto"/>
        <w:rPr>
          <w:rFonts w:asciiTheme="minorHAnsi" w:hAnsiTheme="minorHAnsi" w:cstheme="minorHAnsi"/>
          <w:sz w:val="22"/>
          <w:szCs w:val="22"/>
        </w:rPr>
      </w:pPr>
    </w:p>
    <w:p w14:paraId="40153A1E" w14:textId="7609292C" w:rsidR="00B47FAB" w:rsidRPr="005B4102" w:rsidRDefault="00B47FAB" w:rsidP="00B47FA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Monthly Distribution and Posting of Approved Meeting Minutes (Required):</w:t>
      </w:r>
    </w:p>
    <w:p w14:paraId="096370A9"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Responsible VP</w:t>
      </w:r>
    </w:p>
    <w:p w14:paraId="46E5BC1D"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All JOHSC members</w:t>
      </w:r>
    </w:p>
    <w:p w14:paraId="766E91A1"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Online (</w:t>
      </w:r>
      <w:hyperlink r:id="rId11" w:history="1">
        <w:r w:rsidRPr="005B4102">
          <w:rPr>
            <w:rStyle w:val="Hyperlink"/>
            <w:rFonts w:asciiTheme="minorHAnsi" w:hAnsiTheme="minorHAnsi" w:cstheme="minorHAnsi"/>
            <w:sz w:val="22"/>
            <w:szCs w:val="22"/>
          </w:rPr>
          <w:t>https://hse.ok.ubc.ca/committee/</w:t>
        </w:r>
      </w:hyperlink>
      <w:r w:rsidRPr="005B4102">
        <w:rPr>
          <w:rFonts w:asciiTheme="minorHAnsi" w:hAnsiTheme="minorHAnsi" w:cstheme="minorHAnsi"/>
          <w:sz w:val="22"/>
          <w:szCs w:val="22"/>
        </w:rPr>
        <w:t xml:space="preserve">) </w:t>
      </w:r>
    </w:p>
    <w:p w14:paraId="68B4EFDA" w14:textId="49CFB95C" w:rsidR="009D1A37" w:rsidRPr="005B4102" w:rsidRDefault="009D1A37" w:rsidP="0080306E">
      <w:pPr>
        <w:spacing w:before="0" w:line="240" w:lineRule="auto"/>
        <w:rPr>
          <w:rFonts w:asciiTheme="minorHAnsi" w:hAnsiTheme="minorHAnsi" w:cstheme="minorHAnsi"/>
          <w:sz w:val="22"/>
          <w:szCs w:val="22"/>
        </w:rPr>
      </w:pPr>
    </w:p>
    <w:p w14:paraId="79324963" w14:textId="77777777" w:rsidR="00834A1C" w:rsidRDefault="002D4852" w:rsidP="00834A1C">
      <w:pPr>
        <w:shd w:val="clear" w:color="auto" w:fill="FFFFFF"/>
        <w:jc w:val="center"/>
        <w:rPr>
          <w:rFonts w:ascii="Arial" w:eastAsia="ヒラギノ角ゴ Pro W3" w:hAnsi="Arial" w:cs="Arial"/>
          <w:b/>
          <w:bCs/>
          <w:color w:val="000000"/>
          <w:sz w:val="22"/>
          <w:szCs w:val="24"/>
        </w:rPr>
      </w:pPr>
      <w:r w:rsidRPr="005B4102">
        <w:rPr>
          <w:rFonts w:asciiTheme="minorHAnsi" w:eastAsia="ヒラギノ角ゴ Pro W3" w:hAnsiTheme="minorHAnsi" w:cstheme="minorHAnsi"/>
          <w:color w:val="000000"/>
          <w:sz w:val="22"/>
          <w:szCs w:val="24"/>
        </w:rPr>
        <w:br w:type="page"/>
      </w:r>
      <w:r w:rsidR="00834A1C" w:rsidRPr="004C35D5">
        <w:rPr>
          <w:rFonts w:ascii="Arial" w:eastAsia="ヒラギノ角ゴ Pro W3" w:hAnsi="Arial" w:cs="Arial"/>
          <w:b/>
          <w:bCs/>
          <w:color w:val="000000"/>
          <w:sz w:val="22"/>
          <w:szCs w:val="24"/>
        </w:rPr>
        <w:lastRenderedPageBreak/>
        <w:t>Addendum 1</w:t>
      </w:r>
    </w:p>
    <w:p w14:paraId="0EC21620" w14:textId="77777777" w:rsidR="00AC068B" w:rsidRPr="00ED445B" w:rsidRDefault="00AC068B" w:rsidP="00AC068B">
      <w:pPr>
        <w:shd w:val="clear" w:color="auto" w:fill="FFFFFF"/>
        <w:jc w:val="center"/>
        <w:rPr>
          <w:rFonts w:ascii="Arial" w:hAnsi="Arial" w:cs="Arial"/>
          <w:sz w:val="21"/>
          <w:szCs w:val="21"/>
        </w:rPr>
      </w:pPr>
      <w:r w:rsidRPr="00ED445B">
        <w:rPr>
          <w:rFonts w:ascii="Arial" w:hAnsi="Arial" w:cs="Arial"/>
          <w:sz w:val="21"/>
          <w:szCs w:val="21"/>
        </w:rPr>
        <w:t>Addendum 1</w:t>
      </w:r>
    </w:p>
    <w:p w14:paraId="46D77FDF" w14:textId="77777777" w:rsidR="00AC068B" w:rsidRPr="00ED445B" w:rsidRDefault="00AC068B" w:rsidP="00AC068B">
      <w:pPr>
        <w:shd w:val="clear" w:color="auto" w:fill="FFFFFF"/>
        <w:jc w:val="center"/>
        <w:rPr>
          <w:rFonts w:ascii="Arial" w:hAnsi="Arial" w:cs="Arial"/>
          <w:sz w:val="21"/>
          <w:szCs w:val="21"/>
        </w:rPr>
      </w:pPr>
      <w:r w:rsidRPr="00ED445B">
        <w:rPr>
          <w:rFonts w:ascii="Arial" w:hAnsi="Arial" w:cs="Arial"/>
          <w:sz w:val="21"/>
          <w:szCs w:val="21"/>
        </w:rPr>
        <w:t xml:space="preserve">Dept. of Health, Safety &amp; Environment - Incident Report Summary: </w:t>
      </w:r>
      <w:r w:rsidRPr="00ED445B">
        <w:rPr>
          <w:rFonts w:ascii="Arial" w:hAnsi="Arial" w:cs="Arial"/>
          <w:sz w:val="21"/>
          <w:szCs w:val="21"/>
          <w:u w:val="single"/>
        </w:rPr>
        <w:t>June 1-30, 2023</w:t>
      </w:r>
    </w:p>
    <w:p w14:paraId="54517B55" w14:textId="77777777" w:rsidR="00AC068B" w:rsidRPr="00ED445B" w:rsidRDefault="00AC068B" w:rsidP="00AC068B">
      <w:pPr>
        <w:shd w:val="clear" w:color="auto" w:fill="FFFFFF"/>
        <w:jc w:val="center"/>
        <w:rPr>
          <w:rFonts w:ascii="Arial" w:hAnsi="Arial" w:cs="Arial"/>
          <w:sz w:val="21"/>
          <w:szCs w:val="21"/>
        </w:rPr>
      </w:pPr>
      <w:r w:rsidRPr="00ED445B">
        <w:rPr>
          <w:rFonts w:ascii="Arial" w:hAnsi="Arial" w:cs="Arial"/>
          <w:sz w:val="21"/>
          <w:szCs w:val="21"/>
        </w:rPr>
        <w:t>University of British Columbia - Okanagan Campus JOHSCs</w:t>
      </w:r>
    </w:p>
    <w:p w14:paraId="54F5463E" w14:textId="77777777" w:rsidR="00AC068B" w:rsidRPr="00ED445B" w:rsidRDefault="00AC068B" w:rsidP="00AC068B">
      <w:pPr>
        <w:shd w:val="clear" w:color="auto" w:fill="FFFFFF"/>
        <w:jc w:val="center"/>
        <w:rPr>
          <w:rFonts w:ascii="Arial" w:hAnsi="Arial" w:cs="Arial"/>
          <w:sz w:val="21"/>
          <w:szCs w:val="21"/>
        </w:rPr>
      </w:pPr>
      <w:r w:rsidRPr="00ED445B">
        <w:rPr>
          <w:rFonts w:ascii="Arial" w:hAnsi="Arial" w:cs="Arial"/>
          <w:sz w:val="21"/>
          <w:szCs w:val="21"/>
        </w:rPr>
        <w:t>July 18, 2023</w:t>
      </w:r>
    </w:p>
    <w:p w14:paraId="6094949C" w14:textId="77777777" w:rsidR="00AC068B" w:rsidRPr="00ED445B" w:rsidRDefault="00AC068B" w:rsidP="00AC068B">
      <w:pPr>
        <w:shd w:val="clear" w:color="auto" w:fill="FFFFFF"/>
        <w:rPr>
          <w:rFonts w:ascii="Arial" w:hAnsi="Arial" w:cs="Arial"/>
          <w:sz w:val="21"/>
          <w:szCs w:val="21"/>
        </w:rPr>
      </w:pP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417"/>
        <w:gridCol w:w="1170"/>
        <w:gridCol w:w="1350"/>
        <w:gridCol w:w="1350"/>
        <w:gridCol w:w="1530"/>
        <w:gridCol w:w="1350"/>
      </w:tblGrid>
      <w:tr w:rsidR="00AC068B" w:rsidRPr="00ED445B" w14:paraId="4B2D899D" w14:textId="77777777" w:rsidTr="008A1E29">
        <w:trPr>
          <w:trHeight w:val="382"/>
        </w:trPr>
        <w:tc>
          <w:tcPr>
            <w:tcW w:w="10167" w:type="dxa"/>
            <w:gridSpan w:val="6"/>
            <w:tcBorders>
              <w:bottom w:val="single" w:sz="2" w:space="0" w:color="7F7F7F" w:themeColor="text1" w:themeTint="80"/>
            </w:tcBorders>
            <w:shd w:val="clear" w:color="auto" w:fill="D9D9D9" w:themeFill="background1" w:themeFillShade="D9"/>
            <w:vAlign w:val="center"/>
          </w:tcPr>
          <w:p w14:paraId="3F160794"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Worker / Practicum Student Incidents</w:t>
            </w:r>
          </w:p>
        </w:tc>
      </w:tr>
      <w:tr w:rsidR="00AC068B" w:rsidRPr="00ED445B" w14:paraId="74586463" w14:textId="77777777" w:rsidTr="008A1E29">
        <w:tc>
          <w:tcPr>
            <w:tcW w:w="3417" w:type="dxa"/>
            <w:tcBorders>
              <w:bottom w:val="double" w:sz="4" w:space="0" w:color="7F7F7F" w:themeColor="text1" w:themeTint="80"/>
            </w:tcBorders>
            <w:shd w:val="clear" w:color="auto" w:fill="D9D9D9" w:themeFill="background1" w:themeFillShade="D9"/>
            <w:vAlign w:val="center"/>
          </w:tcPr>
          <w:p w14:paraId="2D052580" w14:textId="77777777" w:rsidR="00AC068B" w:rsidRPr="00ED445B" w:rsidRDefault="00AC068B" w:rsidP="008A1E29">
            <w:pPr>
              <w:jc w:val="center"/>
              <w:rPr>
                <w:rFonts w:ascii="Arial" w:hAnsi="Arial" w:cs="Arial"/>
                <w:b/>
                <w:sz w:val="21"/>
                <w:szCs w:val="21"/>
              </w:rPr>
            </w:pPr>
          </w:p>
        </w:tc>
        <w:tc>
          <w:tcPr>
            <w:tcW w:w="1170" w:type="dxa"/>
            <w:tcBorders>
              <w:bottom w:val="double" w:sz="4" w:space="0" w:color="7F7F7F" w:themeColor="text1" w:themeTint="80"/>
            </w:tcBorders>
            <w:shd w:val="clear" w:color="auto" w:fill="D9D9D9" w:themeFill="background1" w:themeFillShade="D9"/>
            <w:vAlign w:val="center"/>
          </w:tcPr>
          <w:p w14:paraId="397C74B2"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Incidents</w:t>
            </w:r>
          </w:p>
        </w:tc>
        <w:tc>
          <w:tcPr>
            <w:tcW w:w="1350" w:type="dxa"/>
            <w:tcBorders>
              <w:bottom w:val="double" w:sz="4" w:space="0" w:color="7F7F7F" w:themeColor="text1" w:themeTint="80"/>
            </w:tcBorders>
            <w:shd w:val="clear" w:color="auto" w:fill="D9D9D9" w:themeFill="background1" w:themeFillShade="D9"/>
            <w:vAlign w:val="center"/>
          </w:tcPr>
          <w:p w14:paraId="7695984B"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Near Miss / No Injury</w:t>
            </w:r>
          </w:p>
        </w:tc>
        <w:tc>
          <w:tcPr>
            <w:tcW w:w="1350" w:type="dxa"/>
            <w:tcBorders>
              <w:bottom w:val="double" w:sz="4" w:space="0" w:color="7F7F7F" w:themeColor="text1" w:themeTint="80"/>
            </w:tcBorders>
            <w:shd w:val="clear" w:color="auto" w:fill="D9D9D9" w:themeFill="background1" w:themeFillShade="D9"/>
            <w:vAlign w:val="center"/>
          </w:tcPr>
          <w:p w14:paraId="640067F6"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 xml:space="preserve">First Aid </w:t>
            </w:r>
          </w:p>
        </w:tc>
        <w:tc>
          <w:tcPr>
            <w:tcW w:w="1530" w:type="dxa"/>
            <w:tcBorders>
              <w:bottom w:val="double" w:sz="4" w:space="0" w:color="7F7F7F" w:themeColor="text1" w:themeTint="80"/>
            </w:tcBorders>
            <w:shd w:val="clear" w:color="auto" w:fill="D9D9D9" w:themeFill="background1" w:themeFillShade="D9"/>
            <w:vAlign w:val="center"/>
          </w:tcPr>
          <w:p w14:paraId="7EA125CD"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 xml:space="preserve">Medical Treatment </w:t>
            </w:r>
          </w:p>
        </w:tc>
        <w:tc>
          <w:tcPr>
            <w:tcW w:w="1350" w:type="dxa"/>
            <w:tcBorders>
              <w:bottom w:val="double" w:sz="4" w:space="0" w:color="7F7F7F" w:themeColor="text1" w:themeTint="80"/>
            </w:tcBorders>
            <w:shd w:val="clear" w:color="auto" w:fill="D9D9D9" w:themeFill="background1" w:themeFillShade="D9"/>
            <w:vAlign w:val="center"/>
          </w:tcPr>
          <w:p w14:paraId="073416B9" w14:textId="77777777" w:rsidR="00AC068B" w:rsidRPr="00ED445B" w:rsidRDefault="00AC068B" w:rsidP="008A1E29">
            <w:pPr>
              <w:jc w:val="center"/>
              <w:rPr>
                <w:rFonts w:ascii="Arial" w:hAnsi="Arial" w:cs="Arial"/>
                <w:b/>
                <w:sz w:val="21"/>
                <w:szCs w:val="21"/>
              </w:rPr>
            </w:pPr>
            <w:r w:rsidRPr="00ED445B">
              <w:rPr>
                <w:rFonts w:ascii="Arial" w:hAnsi="Arial" w:cs="Arial"/>
                <w:b/>
                <w:sz w:val="21"/>
                <w:szCs w:val="21"/>
              </w:rPr>
              <w:t>Lost-time injury</w:t>
            </w:r>
          </w:p>
        </w:tc>
      </w:tr>
      <w:tr w:rsidR="00AC068B" w:rsidRPr="00ED445B" w14:paraId="02E86E47" w14:textId="77777777" w:rsidTr="008A1E29">
        <w:trPr>
          <w:trHeight w:val="229"/>
        </w:trPr>
        <w:tc>
          <w:tcPr>
            <w:tcW w:w="3417" w:type="dxa"/>
            <w:tcBorders>
              <w:top w:val="double" w:sz="4" w:space="0" w:color="7F7F7F" w:themeColor="text1" w:themeTint="80"/>
              <w:bottom w:val="single" w:sz="4" w:space="0" w:color="7F7F7F" w:themeColor="text1" w:themeTint="80"/>
            </w:tcBorders>
            <w:shd w:val="clear" w:color="auto" w:fill="auto"/>
            <w:vAlign w:val="center"/>
          </w:tcPr>
          <w:p w14:paraId="7E10181B" w14:textId="77777777" w:rsidR="00AC068B" w:rsidRPr="00ED445B" w:rsidRDefault="00AC068B" w:rsidP="008A1E29">
            <w:pPr>
              <w:rPr>
                <w:rFonts w:ascii="Arial" w:hAnsi="Arial" w:cs="Arial"/>
                <w:sz w:val="21"/>
                <w:szCs w:val="21"/>
              </w:rPr>
            </w:pPr>
            <w:r w:rsidRPr="00ED445B">
              <w:rPr>
                <w:rFonts w:ascii="Arial" w:hAnsi="Arial" w:cs="Arial"/>
                <w:sz w:val="21"/>
                <w:szCs w:val="21"/>
              </w:rPr>
              <w:t>Revision for May 2023</w:t>
            </w:r>
          </w:p>
        </w:tc>
        <w:tc>
          <w:tcPr>
            <w:tcW w:w="1170" w:type="dxa"/>
            <w:tcBorders>
              <w:top w:val="double" w:sz="4" w:space="0" w:color="7F7F7F" w:themeColor="text1" w:themeTint="80"/>
              <w:bottom w:val="single" w:sz="4" w:space="0" w:color="7F7F7F" w:themeColor="text1" w:themeTint="80"/>
            </w:tcBorders>
            <w:shd w:val="clear" w:color="auto" w:fill="auto"/>
            <w:vAlign w:val="center"/>
          </w:tcPr>
          <w:p w14:paraId="4A79C49C"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6</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3C7877CD"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3</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7498D939"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1</w:t>
            </w:r>
          </w:p>
        </w:tc>
        <w:tc>
          <w:tcPr>
            <w:tcW w:w="1530" w:type="dxa"/>
            <w:tcBorders>
              <w:top w:val="double" w:sz="4" w:space="0" w:color="7F7F7F" w:themeColor="text1" w:themeTint="80"/>
              <w:bottom w:val="single" w:sz="4" w:space="0" w:color="7F7F7F" w:themeColor="text1" w:themeTint="80"/>
            </w:tcBorders>
            <w:shd w:val="clear" w:color="auto" w:fill="auto"/>
            <w:vAlign w:val="center"/>
          </w:tcPr>
          <w:p w14:paraId="26D2532C"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1</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6DCD9560"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1</w:t>
            </w:r>
          </w:p>
        </w:tc>
      </w:tr>
      <w:tr w:rsidR="00AC068B" w:rsidRPr="00ED445B" w14:paraId="35DBA473" w14:textId="77777777" w:rsidTr="008A1E29">
        <w:trPr>
          <w:trHeight w:val="229"/>
        </w:trPr>
        <w:tc>
          <w:tcPr>
            <w:tcW w:w="3417" w:type="dxa"/>
            <w:tcBorders>
              <w:top w:val="single" w:sz="4" w:space="0" w:color="7F7F7F" w:themeColor="text1" w:themeTint="80"/>
              <w:bottom w:val="single" w:sz="2" w:space="0" w:color="7F7F7F" w:themeColor="text1" w:themeTint="80"/>
            </w:tcBorders>
            <w:shd w:val="clear" w:color="auto" w:fill="auto"/>
            <w:vAlign w:val="center"/>
          </w:tcPr>
          <w:p w14:paraId="29DB4A93" w14:textId="77777777" w:rsidR="00AC068B" w:rsidRPr="00ED445B" w:rsidRDefault="00AC068B" w:rsidP="008A1E29">
            <w:pPr>
              <w:rPr>
                <w:rFonts w:ascii="Arial" w:hAnsi="Arial" w:cs="Arial"/>
                <w:sz w:val="21"/>
                <w:szCs w:val="21"/>
              </w:rPr>
            </w:pPr>
            <w:r w:rsidRPr="00ED445B">
              <w:rPr>
                <w:rFonts w:ascii="Arial" w:hAnsi="Arial" w:cs="Arial"/>
                <w:sz w:val="21"/>
                <w:szCs w:val="21"/>
              </w:rPr>
              <w:t>Comparison - May 2022</w:t>
            </w:r>
          </w:p>
        </w:tc>
        <w:tc>
          <w:tcPr>
            <w:tcW w:w="1170" w:type="dxa"/>
            <w:tcBorders>
              <w:top w:val="single" w:sz="4" w:space="0" w:color="7F7F7F" w:themeColor="text1" w:themeTint="80"/>
              <w:bottom w:val="single" w:sz="2" w:space="0" w:color="7F7F7F" w:themeColor="text1" w:themeTint="80"/>
            </w:tcBorders>
            <w:shd w:val="clear" w:color="auto" w:fill="auto"/>
            <w:vAlign w:val="center"/>
          </w:tcPr>
          <w:p w14:paraId="5CC8A665"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1</w:t>
            </w:r>
          </w:p>
        </w:tc>
        <w:tc>
          <w:tcPr>
            <w:tcW w:w="1350" w:type="dxa"/>
            <w:tcBorders>
              <w:top w:val="single" w:sz="4" w:space="0" w:color="7F7F7F" w:themeColor="text1" w:themeTint="80"/>
              <w:bottom w:val="single" w:sz="2" w:space="0" w:color="7F7F7F" w:themeColor="text1" w:themeTint="80"/>
            </w:tcBorders>
            <w:shd w:val="clear" w:color="auto" w:fill="auto"/>
            <w:vAlign w:val="center"/>
          </w:tcPr>
          <w:p w14:paraId="18A45BFE"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1</w:t>
            </w:r>
          </w:p>
        </w:tc>
        <w:tc>
          <w:tcPr>
            <w:tcW w:w="1350" w:type="dxa"/>
            <w:tcBorders>
              <w:top w:val="single" w:sz="4" w:space="0" w:color="7F7F7F" w:themeColor="text1" w:themeTint="80"/>
              <w:bottom w:val="single" w:sz="2" w:space="0" w:color="7F7F7F" w:themeColor="text1" w:themeTint="80"/>
            </w:tcBorders>
            <w:shd w:val="clear" w:color="auto" w:fill="auto"/>
            <w:vAlign w:val="center"/>
          </w:tcPr>
          <w:p w14:paraId="7469D6F1"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0</w:t>
            </w:r>
          </w:p>
        </w:tc>
        <w:tc>
          <w:tcPr>
            <w:tcW w:w="1530" w:type="dxa"/>
            <w:tcBorders>
              <w:top w:val="single" w:sz="4" w:space="0" w:color="7F7F7F" w:themeColor="text1" w:themeTint="80"/>
              <w:bottom w:val="single" w:sz="2" w:space="0" w:color="7F7F7F" w:themeColor="text1" w:themeTint="80"/>
            </w:tcBorders>
            <w:shd w:val="clear" w:color="auto" w:fill="auto"/>
            <w:vAlign w:val="center"/>
          </w:tcPr>
          <w:p w14:paraId="1B67DA2F"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0</w:t>
            </w:r>
          </w:p>
        </w:tc>
        <w:tc>
          <w:tcPr>
            <w:tcW w:w="1350" w:type="dxa"/>
            <w:tcBorders>
              <w:top w:val="single" w:sz="4" w:space="0" w:color="7F7F7F" w:themeColor="text1" w:themeTint="80"/>
              <w:bottom w:val="single" w:sz="2" w:space="0" w:color="7F7F7F" w:themeColor="text1" w:themeTint="80"/>
            </w:tcBorders>
            <w:shd w:val="clear" w:color="auto" w:fill="auto"/>
            <w:vAlign w:val="center"/>
          </w:tcPr>
          <w:p w14:paraId="7A29EFA6" w14:textId="77777777" w:rsidR="00AC068B" w:rsidRPr="00ED445B" w:rsidRDefault="00AC068B" w:rsidP="008A1E29">
            <w:pPr>
              <w:jc w:val="center"/>
              <w:rPr>
                <w:rFonts w:ascii="Arial" w:hAnsi="Arial" w:cs="Arial"/>
                <w:sz w:val="21"/>
                <w:szCs w:val="21"/>
              </w:rPr>
            </w:pPr>
            <w:r w:rsidRPr="00ED445B">
              <w:rPr>
                <w:rFonts w:ascii="Arial" w:hAnsi="Arial" w:cs="Arial"/>
                <w:sz w:val="21"/>
                <w:szCs w:val="21"/>
              </w:rPr>
              <w:t>0</w:t>
            </w:r>
          </w:p>
        </w:tc>
      </w:tr>
      <w:tr w:rsidR="00AC068B" w:rsidRPr="00ED445B" w14:paraId="2B35BFD6" w14:textId="77777777" w:rsidTr="008A1E29">
        <w:trPr>
          <w:trHeight w:val="229"/>
        </w:trPr>
        <w:tc>
          <w:tcPr>
            <w:tcW w:w="3417" w:type="dxa"/>
            <w:tcBorders>
              <w:top w:val="double" w:sz="4" w:space="0" w:color="7F7F7F" w:themeColor="text1" w:themeTint="80"/>
              <w:bottom w:val="single" w:sz="2" w:space="0" w:color="7F7F7F" w:themeColor="text1" w:themeTint="80"/>
            </w:tcBorders>
            <w:shd w:val="clear" w:color="auto" w:fill="auto"/>
            <w:vAlign w:val="center"/>
          </w:tcPr>
          <w:p w14:paraId="46408E0B" w14:textId="77777777" w:rsidR="00AC068B" w:rsidRPr="00ED445B" w:rsidRDefault="00AC068B" w:rsidP="008A1E29">
            <w:pPr>
              <w:rPr>
                <w:rFonts w:ascii="Arial" w:hAnsi="Arial" w:cs="Arial"/>
                <w:sz w:val="21"/>
                <w:szCs w:val="21"/>
              </w:rPr>
            </w:pPr>
            <w:r w:rsidRPr="00ED445B">
              <w:rPr>
                <w:rFonts w:ascii="Arial" w:hAnsi="Arial" w:cs="Arial"/>
                <w:sz w:val="21"/>
                <w:szCs w:val="21"/>
              </w:rPr>
              <w:t>This period (June 2023)</w:t>
            </w:r>
          </w:p>
        </w:tc>
        <w:tc>
          <w:tcPr>
            <w:tcW w:w="1170" w:type="dxa"/>
            <w:tcBorders>
              <w:top w:val="double" w:sz="4" w:space="0" w:color="7F7F7F" w:themeColor="text1" w:themeTint="80"/>
              <w:bottom w:val="single" w:sz="2" w:space="0" w:color="7F7F7F" w:themeColor="text1" w:themeTint="80"/>
            </w:tcBorders>
            <w:shd w:val="clear" w:color="auto" w:fill="auto"/>
            <w:vAlign w:val="center"/>
          </w:tcPr>
          <w:p w14:paraId="359613AA" w14:textId="77777777" w:rsidR="00AC068B" w:rsidRPr="00ED445B" w:rsidRDefault="00AC068B" w:rsidP="008A1E29">
            <w:pPr>
              <w:jc w:val="center"/>
              <w:rPr>
                <w:rFonts w:ascii="Arial" w:hAnsi="Arial" w:cs="Arial"/>
                <w:sz w:val="21"/>
                <w:szCs w:val="21"/>
              </w:rPr>
            </w:pPr>
            <w:r>
              <w:rPr>
                <w:rFonts w:ascii="Arial" w:hAnsi="Arial" w:cs="Arial"/>
                <w:sz w:val="21"/>
                <w:szCs w:val="21"/>
              </w:rPr>
              <w:t>6</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597D282A" w14:textId="77777777" w:rsidR="00AC068B" w:rsidRPr="00ED445B" w:rsidRDefault="00AC068B" w:rsidP="008A1E29">
            <w:pPr>
              <w:jc w:val="center"/>
              <w:rPr>
                <w:rFonts w:ascii="Arial" w:hAnsi="Arial" w:cs="Arial"/>
                <w:sz w:val="21"/>
                <w:szCs w:val="21"/>
              </w:rPr>
            </w:pPr>
            <w:r>
              <w:rPr>
                <w:rFonts w:ascii="Arial" w:hAnsi="Arial" w:cs="Arial"/>
                <w:sz w:val="21"/>
                <w:szCs w:val="21"/>
              </w:rPr>
              <w:t>3</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317AB112" w14:textId="77777777" w:rsidR="00AC068B" w:rsidRPr="00ED445B" w:rsidRDefault="00AC068B" w:rsidP="008A1E29">
            <w:pPr>
              <w:jc w:val="center"/>
              <w:rPr>
                <w:rFonts w:ascii="Arial" w:hAnsi="Arial" w:cs="Arial"/>
                <w:sz w:val="21"/>
                <w:szCs w:val="21"/>
              </w:rPr>
            </w:pPr>
            <w:r>
              <w:rPr>
                <w:rFonts w:ascii="Arial" w:hAnsi="Arial" w:cs="Arial"/>
                <w:sz w:val="21"/>
                <w:szCs w:val="21"/>
              </w:rPr>
              <w:t>1</w:t>
            </w:r>
          </w:p>
        </w:tc>
        <w:tc>
          <w:tcPr>
            <w:tcW w:w="1530" w:type="dxa"/>
            <w:tcBorders>
              <w:top w:val="double" w:sz="4" w:space="0" w:color="7F7F7F" w:themeColor="text1" w:themeTint="80"/>
              <w:bottom w:val="single" w:sz="2" w:space="0" w:color="7F7F7F" w:themeColor="text1" w:themeTint="80"/>
            </w:tcBorders>
            <w:shd w:val="clear" w:color="auto" w:fill="auto"/>
            <w:vAlign w:val="center"/>
          </w:tcPr>
          <w:p w14:paraId="4AE7C2E6" w14:textId="77777777" w:rsidR="00AC068B" w:rsidRPr="00ED445B" w:rsidRDefault="00AC068B" w:rsidP="008A1E29">
            <w:pPr>
              <w:jc w:val="center"/>
              <w:rPr>
                <w:rFonts w:ascii="Arial" w:hAnsi="Arial" w:cs="Arial"/>
                <w:sz w:val="21"/>
                <w:szCs w:val="21"/>
              </w:rPr>
            </w:pPr>
            <w:r>
              <w:rPr>
                <w:rFonts w:ascii="Arial" w:hAnsi="Arial" w:cs="Arial"/>
                <w:sz w:val="21"/>
                <w:szCs w:val="21"/>
              </w:rPr>
              <w:t>2</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382CD6B5" w14:textId="77777777" w:rsidR="00AC068B" w:rsidRPr="00ED445B" w:rsidRDefault="00AC068B" w:rsidP="008A1E29">
            <w:pPr>
              <w:jc w:val="center"/>
              <w:rPr>
                <w:rFonts w:ascii="Arial" w:hAnsi="Arial" w:cs="Arial"/>
                <w:sz w:val="21"/>
                <w:szCs w:val="21"/>
              </w:rPr>
            </w:pPr>
            <w:r>
              <w:rPr>
                <w:rFonts w:ascii="Arial" w:hAnsi="Arial" w:cs="Arial"/>
                <w:sz w:val="21"/>
                <w:szCs w:val="21"/>
              </w:rPr>
              <w:t>0</w:t>
            </w:r>
          </w:p>
        </w:tc>
      </w:tr>
      <w:tr w:rsidR="00AC068B" w:rsidRPr="00ED445B" w14:paraId="612EEAB6" w14:textId="77777777" w:rsidTr="008A1E29">
        <w:trPr>
          <w:trHeight w:val="229"/>
        </w:trPr>
        <w:tc>
          <w:tcPr>
            <w:tcW w:w="3417" w:type="dxa"/>
            <w:tcBorders>
              <w:bottom w:val="double" w:sz="4" w:space="0" w:color="7F7F7F" w:themeColor="text1" w:themeTint="80"/>
            </w:tcBorders>
            <w:shd w:val="clear" w:color="auto" w:fill="D9D9D9" w:themeFill="background1" w:themeFillShade="D9"/>
            <w:vAlign w:val="center"/>
          </w:tcPr>
          <w:p w14:paraId="480D45AA" w14:textId="77777777" w:rsidR="00AC068B" w:rsidRPr="00ED445B" w:rsidRDefault="00AC068B" w:rsidP="008A1E29">
            <w:pPr>
              <w:rPr>
                <w:rFonts w:ascii="Arial" w:hAnsi="Arial" w:cs="Arial"/>
                <w:sz w:val="21"/>
                <w:szCs w:val="21"/>
              </w:rPr>
            </w:pPr>
            <w:r w:rsidRPr="00ED445B">
              <w:rPr>
                <w:rFonts w:ascii="Arial" w:hAnsi="Arial" w:cs="Arial"/>
                <w:sz w:val="21"/>
                <w:szCs w:val="21"/>
              </w:rPr>
              <w:t>This period last year (June 2022)</w:t>
            </w:r>
          </w:p>
        </w:tc>
        <w:tc>
          <w:tcPr>
            <w:tcW w:w="1170" w:type="dxa"/>
            <w:tcBorders>
              <w:bottom w:val="double" w:sz="4" w:space="0" w:color="7F7F7F" w:themeColor="text1" w:themeTint="80"/>
            </w:tcBorders>
            <w:shd w:val="clear" w:color="auto" w:fill="D9D9D9" w:themeFill="background1" w:themeFillShade="D9"/>
            <w:vAlign w:val="center"/>
          </w:tcPr>
          <w:p w14:paraId="40366B31" w14:textId="77777777" w:rsidR="00AC068B" w:rsidRPr="00ED445B" w:rsidRDefault="00AC068B" w:rsidP="008A1E29">
            <w:pPr>
              <w:jc w:val="center"/>
              <w:rPr>
                <w:rFonts w:ascii="Arial" w:hAnsi="Arial" w:cs="Arial"/>
                <w:sz w:val="21"/>
                <w:szCs w:val="21"/>
              </w:rPr>
            </w:pPr>
            <w:r>
              <w:rPr>
                <w:rFonts w:ascii="Arial" w:hAnsi="Arial" w:cs="Arial"/>
                <w:sz w:val="21"/>
                <w:szCs w:val="21"/>
              </w:rPr>
              <w:t>4</w:t>
            </w:r>
          </w:p>
        </w:tc>
        <w:tc>
          <w:tcPr>
            <w:tcW w:w="1350" w:type="dxa"/>
            <w:tcBorders>
              <w:bottom w:val="double" w:sz="4" w:space="0" w:color="7F7F7F" w:themeColor="text1" w:themeTint="80"/>
            </w:tcBorders>
            <w:shd w:val="clear" w:color="auto" w:fill="D9D9D9" w:themeFill="background1" w:themeFillShade="D9"/>
            <w:vAlign w:val="center"/>
          </w:tcPr>
          <w:p w14:paraId="02BB07E1" w14:textId="77777777" w:rsidR="00AC068B" w:rsidRPr="00ED445B" w:rsidRDefault="00AC068B" w:rsidP="008A1E29">
            <w:pPr>
              <w:jc w:val="center"/>
              <w:rPr>
                <w:rFonts w:ascii="Arial" w:hAnsi="Arial" w:cs="Arial"/>
                <w:sz w:val="21"/>
                <w:szCs w:val="21"/>
              </w:rPr>
            </w:pPr>
            <w:r>
              <w:rPr>
                <w:rFonts w:ascii="Arial" w:hAnsi="Arial" w:cs="Arial"/>
                <w:sz w:val="21"/>
                <w:szCs w:val="21"/>
              </w:rPr>
              <w:t>3</w:t>
            </w:r>
          </w:p>
        </w:tc>
        <w:tc>
          <w:tcPr>
            <w:tcW w:w="1350" w:type="dxa"/>
            <w:tcBorders>
              <w:bottom w:val="double" w:sz="4" w:space="0" w:color="7F7F7F" w:themeColor="text1" w:themeTint="80"/>
            </w:tcBorders>
            <w:shd w:val="clear" w:color="auto" w:fill="D9D9D9" w:themeFill="background1" w:themeFillShade="D9"/>
            <w:vAlign w:val="center"/>
          </w:tcPr>
          <w:p w14:paraId="5C29E461" w14:textId="77777777" w:rsidR="00AC068B" w:rsidRPr="00ED445B" w:rsidRDefault="00AC068B" w:rsidP="008A1E29">
            <w:pPr>
              <w:jc w:val="center"/>
              <w:rPr>
                <w:rFonts w:ascii="Arial" w:hAnsi="Arial" w:cs="Arial"/>
                <w:sz w:val="21"/>
                <w:szCs w:val="21"/>
              </w:rPr>
            </w:pPr>
            <w:r>
              <w:rPr>
                <w:rFonts w:ascii="Arial" w:hAnsi="Arial" w:cs="Arial"/>
                <w:sz w:val="21"/>
                <w:szCs w:val="21"/>
              </w:rPr>
              <w:t>0</w:t>
            </w:r>
          </w:p>
        </w:tc>
        <w:tc>
          <w:tcPr>
            <w:tcW w:w="1530" w:type="dxa"/>
            <w:tcBorders>
              <w:bottom w:val="double" w:sz="4" w:space="0" w:color="7F7F7F" w:themeColor="text1" w:themeTint="80"/>
            </w:tcBorders>
            <w:shd w:val="clear" w:color="auto" w:fill="D9D9D9" w:themeFill="background1" w:themeFillShade="D9"/>
            <w:vAlign w:val="center"/>
          </w:tcPr>
          <w:p w14:paraId="4E2B4C6F" w14:textId="77777777" w:rsidR="00AC068B" w:rsidRPr="00ED445B" w:rsidRDefault="00AC068B" w:rsidP="008A1E29">
            <w:pPr>
              <w:jc w:val="center"/>
              <w:rPr>
                <w:rFonts w:ascii="Arial" w:hAnsi="Arial" w:cs="Arial"/>
                <w:sz w:val="21"/>
                <w:szCs w:val="21"/>
              </w:rPr>
            </w:pPr>
            <w:r>
              <w:rPr>
                <w:rFonts w:ascii="Arial" w:hAnsi="Arial" w:cs="Arial"/>
                <w:sz w:val="21"/>
                <w:szCs w:val="21"/>
              </w:rPr>
              <w:t>1</w:t>
            </w:r>
          </w:p>
        </w:tc>
        <w:tc>
          <w:tcPr>
            <w:tcW w:w="1350" w:type="dxa"/>
            <w:tcBorders>
              <w:bottom w:val="double" w:sz="4" w:space="0" w:color="7F7F7F" w:themeColor="text1" w:themeTint="80"/>
            </w:tcBorders>
            <w:shd w:val="clear" w:color="auto" w:fill="D9D9D9" w:themeFill="background1" w:themeFillShade="D9"/>
            <w:vAlign w:val="center"/>
          </w:tcPr>
          <w:p w14:paraId="6E201E15" w14:textId="77777777" w:rsidR="00AC068B" w:rsidRPr="00ED445B" w:rsidRDefault="00AC068B" w:rsidP="008A1E29">
            <w:pPr>
              <w:jc w:val="center"/>
              <w:rPr>
                <w:rFonts w:ascii="Arial" w:hAnsi="Arial" w:cs="Arial"/>
                <w:sz w:val="21"/>
                <w:szCs w:val="21"/>
              </w:rPr>
            </w:pPr>
            <w:r>
              <w:rPr>
                <w:rFonts w:ascii="Arial" w:hAnsi="Arial" w:cs="Arial"/>
                <w:sz w:val="21"/>
                <w:szCs w:val="21"/>
              </w:rPr>
              <w:t>0</w:t>
            </w:r>
          </w:p>
        </w:tc>
      </w:tr>
      <w:tr w:rsidR="00AC068B" w:rsidRPr="00ED445B" w14:paraId="3289CB1E" w14:textId="77777777" w:rsidTr="008A1E29">
        <w:trPr>
          <w:trHeight w:val="229"/>
        </w:trPr>
        <w:tc>
          <w:tcPr>
            <w:tcW w:w="3417"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5FEF3549" w14:textId="77777777" w:rsidR="00AC068B" w:rsidRPr="00ED445B" w:rsidRDefault="00AC068B" w:rsidP="008A1E29">
            <w:pPr>
              <w:rPr>
                <w:rFonts w:ascii="Arial" w:hAnsi="Arial" w:cs="Arial"/>
                <w:sz w:val="21"/>
                <w:szCs w:val="21"/>
              </w:rPr>
            </w:pPr>
            <w:r w:rsidRPr="00ED445B">
              <w:rPr>
                <w:rFonts w:ascii="Arial" w:hAnsi="Arial" w:cs="Arial"/>
                <w:sz w:val="21"/>
                <w:szCs w:val="21"/>
              </w:rPr>
              <w:t>Year-to-date (2023)</w:t>
            </w:r>
          </w:p>
        </w:tc>
        <w:tc>
          <w:tcPr>
            <w:tcW w:w="117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76DC244F" w14:textId="77777777" w:rsidR="00AC068B" w:rsidRPr="00ED445B" w:rsidRDefault="00AC068B" w:rsidP="008A1E29">
            <w:pPr>
              <w:jc w:val="center"/>
              <w:rPr>
                <w:rFonts w:ascii="Arial" w:hAnsi="Arial" w:cs="Arial"/>
                <w:sz w:val="21"/>
                <w:szCs w:val="21"/>
              </w:rPr>
            </w:pPr>
            <w:r>
              <w:rPr>
                <w:rFonts w:ascii="Arial" w:hAnsi="Arial" w:cs="Arial"/>
                <w:sz w:val="21"/>
                <w:szCs w:val="21"/>
              </w:rPr>
              <w:t>66</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7669CF06" w14:textId="77777777" w:rsidR="00AC068B" w:rsidRPr="00ED445B" w:rsidRDefault="00AC068B" w:rsidP="008A1E29">
            <w:pPr>
              <w:jc w:val="center"/>
              <w:rPr>
                <w:rFonts w:ascii="Arial" w:hAnsi="Arial" w:cs="Arial"/>
                <w:sz w:val="21"/>
                <w:szCs w:val="21"/>
              </w:rPr>
            </w:pPr>
            <w:r>
              <w:rPr>
                <w:rFonts w:ascii="Arial" w:hAnsi="Arial" w:cs="Arial"/>
                <w:sz w:val="21"/>
                <w:szCs w:val="21"/>
              </w:rPr>
              <w:t>21</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543821C6" w14:textId="77777777" w:rsidR="00AC068B" w:rsidRPr="00ED445B" w:rsidRDefault="00AC068B" w:rsidP="008A1E29">
            <w:pPr>
              <w:jc w:val="center"/>
              <w:rPr>
                <w:rFonts w:ascii="Arial" w:hAnsi="Arial" w:cs="Arial"/>
                <w:sz w:val="21"/>
                <w:szCs w:val="21"/>
              </w:rPr>
            </w:pPr>
            <w:r>
              <w:rPr>
                <w:rFonts w:ascii="Arial" w:hAnsi="Arial" w:cs="Arial"/>
                <w:sz w:val="21"/>
                <w:szCs w:val="21"/>
              </w:rPr>
              <w:t>19</w:t>
            </w:r>
          </w:p>
        </w:tc>
        <w:tc>
          <w:tcPr>
            <w:tcW w:w="153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87487DE" w14:textId="77777777" w:rsidR="00AC068B" w:rsidRPr="00ED445B" w:rsidRDefault="00AC068B" w:rsidP="008A1E29">
            <w:pPr>
              <w:jc w:val="center"/>
              <w:rPr>
                <w:rFonts w:ascii="Arial" w:hAnsi="Arial" w:cs="Arial"/>
                <w:sz w:val="21"/>
                <w:szCs w:val="21"/>
              </w:rPr>
            </w:pPr>
            <w:r>
              <w:rPr>
                <w:rFonts w:ascii="Arial" w:hAnsi="Arial" w:cs="Arial"/>
                <w:sz w:val="21"/>
                <w:szCs w:val="21"/>
              </w:rPr>
              <w:t>12</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798D0871" w14:textId="77777777" w:rsidR="00AC068B" w:rsidRPr="00ED445B" w:rsidRDefault="00AC068B" w:rsidP="008A1E29">
            <w:pPr>
              <w:jc w:val="center"/>
              <w:rPr>
                <w:rFonts w:ascii="Arial" w:hAnsi="Arial" w:cs="Arial"/>
                <w:sz w:val="21"/>
                <w:szCs w:val="21"/>
              </w:rPr>
            </w:pPr>
            <w:r>
              <w:rPr>
                <w:rFonts w:ascii="Arial" w:hAnsi="Arial" w:cs="Arial"/>
                <w:sz w:val="21"/>
                <w:szCs w:val="21"/>
              </w:rPr>
              <w:t>14</w:t>
            </w:r>
          </w:p>
        </w:tc>
      </w:tr>
      <w:tr w:rsidR="00AC068B" w:rsidRPr="00ED445B" w14:paraId="0D55375A" w14:textId="77777777" w:rsidTr="008A1E29">
        <w:trPr>
          <w:trHeight w:val="229"/>
        </w:trPr>
        <w:tc>
          <w:tcPr>
            <w:tcW w:w="3417"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6B41FF4F" w14:textId="77777777" w:rsidR="00AC068B" w:rsidRPr="00ED445B" w:rsidRDefault="00AC068B" w:rsidP="008A1E29">
            <w:pPr>
              <w:rPr>
                <w:rFonts w:ascii="Arial" w:hAnsi="Arial" w:cs="Arial"/>
                <w:sz w:val="21"/>
                <w:szCs w:val="21"/>
              </w:rPr>
            </w:pPr>
            <w:r w:rsidRPr="00ED445B">
              <w:rPr>
                <w:rFonts w:ascii="Arial" w:hAnsi="Arial" w:cs="Arial"/>
                <w:sz w:val="21"/>
                <w:szCs w:val="21"/>
              </w:rPr>
              <w:t>Year-to-date (2022)</w:t>
            </w:r>
          </w:p>
        </w:tc>
        <w:tc>
          <w:tcPr>
            <w:tcW w:w="117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5DEC697E" w14:textId="77777777" w:rsidR="00AC068B" w:rsidRPr="00ED445B" w:rsidRDefault="00AC068B" w:rsidP="008A1E29">
            <w:pPr>
              <w:jc w:val="center"/>
              <w:rPr>
                <w:rFonts w:ascii="Arial" w:hAnsi="Arial" w:cs="Arial"/>
                <w:sz w:val="21"/>
                <w:szCs w:val="21"/>
              </w:rPr>
            </w:pPr>
            <w:r>
              <w:rPr>
                <w:rFonts w:ascii="Arial" w:hAnsi="Arial" w:cs="Arial"/>
                <w:sz w:val="21"/>
                <w:szCs w:val="21"/>
              </w:rPr>
              <w:t>28</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5197E0E9" w14:textId="77777777" w:rsidR="00AC068B" w:rsidRPr="00ED445B" w:rsidRDefault="00AC068B" w:rsidP="008A1E29">
            <w:pPr>
              <w:jc w:val="center"/>
              <w:rPr>
                <w:rFonts w:ascii="Arial" w:hAnsi="Arial" w:cs="Arial"/>
                <w:sz w:val="21"/>
                <w:szCs w:val="21"/>
              </w:rPr>
            </w:pPr>
            <w:r>
              <w:rPr>
                <w:rFonts w:ascii="Arial" w:hAnsi="Arial" w:cs="Arial"/>
                <w:sz w:val="21"/>
                <w:szCs w:val="21"/>
              </w:rPr>
              <w:t>5</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4A9C3830" w14:textId="77777777" w:rsidR="00AC068B" w:rsidRPr="00ED445B" w:rsidRDefault="00AC068B" w:rsidP="008A1E29">
            <w:pPr>
              <w:jc w:val="center"/>
              <w:rPr>
                <w:rFonts w:ascii="Arial" w:hAnsi="Arial" w:cs="Arial"/>
                <w:sz w:val="21"/>
                <w:szCs w:val="21"/>
              </w:rPr>
            </w:pPr>
            <w:r>
              <w:rPr>
                <w:rFonts w:ascii="Arial" w:hAnsi="Arial" w:cs="Arial"/>
                <w:sz w:val="21"/>
                <w:szCs w:val="21"/>
              </w:rPr>
              <w:t>11</w:t>
            </w:r>
          </w:p>
        </w:tc>
        <w:tc>
          <w:tcPr>
            <w:tcW w:w="153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662478B4" w14:textId="77777777" w:rsidR="00AC068B" w:rsidRPr="00ED445B" w:rsidRDefault="00AC068B" w:rsidP="008A1E29">
            <w:pPr>
              <w:jc w:val="center"/>
              <w:rPr>
                <w:rFonts w:ascii="Arial" w:hAnsi="Arial" w:cs="Arial"/>
                <w:sz w:val="21"/>
                <w:szCs w:val="21"/>
              </w:rPr>
            </w:pPr>
            <w:r>
              <w:rPr>
                <w:rFonts w:ascii="Arial" w:hAnsi="Arial" w:cs="Arial"/>
                <w:sz w:val="21"/>
                <w:szCs w:val="21"/>
              </w:rPr>
              <w:t>5</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2037877B" w14:textId="77777777" w:rsidR="00AC068B" w:rsidRPr="00ED445B" w:rsidRDefault="00AC068B" w:rsidP="008A1E29">
            <w:pPr>
              <w:jc w:val="center"/>
              <w:rPr>
                <w:rFonts w:ascii="Arial" w:hAnsi="Arial" w:cs="Arial"/>
                <w:sz w:val="21"/>
                <w:szCs w:val="21"/>
              </w:rPr>
            </w:pPr>
            <w:r>
              <w:rPr>
                <w:rFonts w:ascii="Arial" w:hAnsi="Arial" w:cs="Arial"/>
                <w:sz w:val="21"/>
                <w:szCs w:val="21"/>
              </w:rPr>
              <w:t>7</w:t>
            </w:r>
          </w:p>
        </w:tc>
      </w:tr>
    </w:tbl>
    <w:p w14:paraId="19393DFB" w14:textId="77777777" w:rsidR="00AC068B" w:rsidRPr="00ED445B" w:rsidRDefault="00AC068B" w:rsidP="00AC068B">
      <w:pPr>
        <w:shd w:val="clear" w:color="auto" w:fill="FFFFFF"/>
        <w:rPr>
          <w:rFonts w:ascii="Arial" w:hAnsi="Arial" w:cs="Arial"/>
          <w:sz w:val="21"/>
          <w:szCs w:val="21"/>
        </w:rPr>
      </w:pPr>
      <w:r w:rsidRPr="00ED445B">
        <w:rPr>
          <w:rFonts w:ascii="Arial" w:hAnsi="Arial" w:cs="Arial"/>
          <w:sz w:val="21"/>
          <w:szCs w:val="21"/>
        </w:rPr>
        <w:br/>
      </w:r>
    </w:p>
    <w:p w14:paraId="440B8832" w14:textId="77777777" w:rsidR="00AC068B" w:rsidRPr="00ED445B" w:rsidRDefault="00AC068B" w:rsidP="00AC068B">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szCs w:val="21"/>
          <w:u w:val="single"/>
        </w:rPr>
      </w:pPr>
      <w:r w:rsidRPr="00ED445B">
        <w:rPr>
          <w:rFonts w:ascii="Arial" w:hAnsi="Arial" w:cs="Arial"/>
          <w:sz w:val="21"/>
          <w:szCs w:val="21"/>
          <w:u w:val="single"/>
        </w:rPr>
        <w:t>Worker/Practicum Student Accident/Incident Reports</w:t>
      </w:r>
      <w:r w:rsidRPr="00ED445B">
        <w:rPr>
          <w:rFonts w:ascii="Arial" w:hAnsi="Arial" w:cs="Arial"/>
          <w:sz w:val="21"/>
          <w:szCs w:val="21"/>
        </w:rPr>
        <w:t>:</w:t>
      </w:r>
      <w:r w:rsidRPr="00ED445B">
        <w:rPr>
          <w:rFonts w:ascii="Arial" w:hAnsi="Arial" w:cs="Arial"/>
          <w:sz w:val="21"/>
          <w:szCs w:val="21"/>
        </w:rPr>
        <w:br/>
      </w:r>
    </w:p>
    <w:p w14:paraId="0974C0FB"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May 18</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Medical treatment / Injury</w:t>
      </w:r>
      <w:r w:rsidRPr="00ED445B">
        <w:rPr>
          <w:rFonts w:ascii="Arial" w:hAnsi="Arial" w:cs="Arial"/>
          <w:sz w:val="21"/>
          <w:szCs w:val="21"/>
        </w:rPr>
        <w:t xml:space="preserve">. </w:t>
      </w:r>
      <w:r w:rsidRPr="00ED445B">
        <w:rPr>
          <w:rFonts w:ascii="Arial" w:hAnsi="Arial" w:cs="Arial"/>
          <w:i/>
          <w:sz w:val="21"/>
          <w:szCs w:val="21"/>
        </w:rPr>
        <w:t>Repetitive Motion.</w:t>
      </w:r>
      <w:r w:rsidRPr="00ED445B">
        <w:rPr>
          <w:rFonts w:ascii="Arial" w:hAnsi="Arial" w:cs="Arial"/>
          <w:sz w:val="21"/>
          <w:szCs w:val="21"/>
        </w:rPr>
        <w:t xml:space="preserve"> A worker was rearranging furniture and while moving it around felt a pain in their right knee. They thought it would go away after a few days but then came Convocation week and the worker was extremely busy with lots of furniture and equipment set-ups and tear-downs (including working extra hours). While doing this, the pain in their right knee and leg areas increased becoming sharp pain by the end of that week. </w:t>
      </w:r>
      <w:r w:rsidRPr="00ED445B">
        <w:rPr>
          <w:rFonts w:ascii="Arial" w:hAnsi="Arial" w:cs="Arial"/>
          <w:sz w:val="21"/>
          <w:szCs w:val="21"/>
          <w:u w:val="single"/>
        </w:rPr>
        <w:t>NOTE</w:t>
      </w:r>
      <w:r w:rsidRPr="00ED445B">
        <w:rPr>
          <w:rFonts w:ascii="Arial" w:hAnsi="Arial" w:cs="Arial"/>
          <w:sz w:val="21"/>
          <w:szCs w:val="21"/>
        </w:rPr>
        <w:t>: this incident was reported in the June 2023 JOHSC Incident Summary but the incident classification has since been changed from “incident only / injury” to “medical treatment / injury”.</w:t>
      </w:r>
    </w:p>
    <w:p w14:paraId="5F1C165A"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1</w:t>
      </w:r>
      <w:r w:rsidRPr="00ED445B">
        <w:rPr>
          <w:rFonts w:ascii="Arial" w:hAnsi="Arial" w:cs="Arial"/>
          <w:sz w:val="21"/>
          <w:szCs w:val="21"/>
          <w:u w:val="single"/>
          <w:vertAlign w:val="superscript"/>
        </w:rPr>
        <w:t>st</w:t>
      </w:r>
      <w:r w:rsidRPr="00ED445B">
        <w:rPr>
          <w:rFonts w:ascii="Arial" w:hAnsi="Arial" w:cs="Arial"/>
          <w:sz w:val="21"/>
          <w:szCs w:val="21"/>
        </w:rPr>
        <w:t xml:space="preserve"> (AVP FINOP): </w:t>
      </w:r>
      <w:r w:rsidRPr="00ED445B">
        <w:rPr>
          <w:rFonts w:ascii="Arial" w:hAnsi="Arial" w:cs="Arial"/>
          <w:sz w:val="21"/>
          <w:szCs w:val="21"/>
          <w:u w:val="single"/>
        </w:rPr>
        <w:t>Incident only / Injury</w:t>
      </w:r>
      <w:r w:rsidRPr="00ED445B">
        <w:rPr>
          <w:rFonts w:ascii="Arial" w:hAnsi="Arial" w:cs="Arial"/>
          <w:sz w:val="21"/>
          <w:szCs w:val="21"/>
        </w:rPr>
        <w:t xml:space="preserve">. </w:t>
      </w:r>
      <w:r w:rsidRPr="00ED445B">
        <w:rPr>
          <w:rFonts w:ascii="Arial" w:hAnsi="Arial" w:cs="Arial"/>
          <w:i/>
          <w:sz w:val="21"/>
          <w:szCs w:val="21"/>
        </w:rPr>
        <w:t>Musculoskeletal Injury.</w:t>
      </w:r>
      <w:r w:rsidRPr="00ED445B">
        <w:rPr>
          <w:rFonts w:ascii="Arial" w:hAnsi="Arial" w:cs="Arial"/>
          <w:sz w:val="21"/>
          <w:szCs w:val="21"/>
        </w:rPr>
        <w:t xml:space="preserve"> While walking from a building to a work vehicle across an uneven gravel surface, a worker lost their footing on large rocks/pieces of gravel and rolled their ankle. It initially hurt pretty badly, but the pain eased over the next few minutes. A few hours later, there was still residual pain and a slight amount of swelling, but the pain wasn’t too impactful and the worker was able to walk normally.</w:t>
      </w:r>
    </w:p>
    <w:p w14:paraId="53926B3D"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lastRenderedPageBreak/>
        <w:t>June 6</w:t>
      </w:r>
      <w:r w:rsidRPr="00ED445B">
        <w:rPr>
          <w:rFonts w:ascii="Arial" w:hAnsi="Arial" w:cs="Arial"/>
          <w:sz w:val="21"/>
          <w:szCs w:val="21"/>
          <w:u w:val="single"/>
          <w:vertAlign w:val="superscript"/>
        </w:rPr>
        <w:t>th</w:t>
      </w:r>
      <w:r w:rsidRPr="00ED445B">
        <w:rPr>
          <w:rFonts w:ascii="Arial" w:hAnsi="Arial" w:cs="Arial"/>
          <w:sz w:val="21"/>
          <w:szCs w:val="21"/>
        </w:rPr>
        <w:t xml:space="preserve"> (AVP PROV VPR): </w:t>
      </w:r>
      <w:r w:rsidRPr="00ED445B">
        <w:rPr>
          <w:rFonts w:ascii="Arial" w:hAnsi="Arial" w:cs="Arial"/>
          <w:sz w:val="21"/>
          <w:szCs w:val="21"/>
          <w:u w:val="single"/>
        </w:rPr>
        <w:t>Incident only / No injury</w:t>
      </w:r>
      <w:r w:rsidRPr="00ED445B">
        <w:rPr>
          <w:rFonts w:ascii="Arial" w:hAnsi="Arial" w:cs="Arial"/>
          <w:sz w:val="21"/>
          <w:szCs w:val="21"/>
        </w:rPr>
        <w:t xml:space="preserve">. </w:t>
      </w:r>
      <w:r w:rsidRPr="00ED445B">
        <w:rPr>
          <w:rFonts w:ascii="Arial" w:hAnsi="Arial" w:cs="Arial"/>
          <w:i/>
          <w:sz w:val="21"/>
          <w:szCs w:val="21"/>
        </w:rPr>
        <w:t>Fire.</w:t>
      </w:r>
      <w:r w:rsidRPr="00ED445B">
        <w:rPr>
          <w:rFonts w:ascii="Arial" w:hAnsi="Arial" w:cs="Arial"/>
          <w:sz w:val="21"/>
          <w:szCs w:val="21"/>
        </w:rPr>
        <w:t xml:space="preserve"> A report of a smoke smell in CCS was investigated by Facilities Management. It turned out that a lamp with a battery that was being charged had combusted and was on fire. The attending personnel used a fire extinguisher to extinguish the blaze. The lamp, battery, power bar that it was plugged into and some adjacent items were damaged or destroyed by the fire. Kelowna Fire Department attended and eventually cleared the scene at which point occupants were permitted to re-enter the building. HSE has subsequently developed some fire safety tips which have been distributed to the campus community (please inform HSE if this was not communicated to you through your department). The key takeaway is to not leave batteries charging unattended.</w:t>
      </w:r>
    </w:p>
    <w:p w14:paraId="3328D642"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9</w:t>
      </w:r>
      <w:r w:rsidRPr="00ED445B">
        <w:rPr>
          <w:rFonts w:ascii="Arial" w:hAnsi="Arial" w:cs="Arial"/>
          <w:sz w:val="21"/>
          <w:szCs w:val="21"/>
          <w:u w:val="single"/>
          <w:vertAlign w:val="superscript"/>
        </w:rPr>
        <w:t>th</w:t>
      </w:r>
      <w:r w:rsidRPr="00ED445B">
        <w:rPr>
          <w:rFonts w:ascii="Arial" w:hAnsi="Arial" w:cs="Arial"/>
          <w:sz w:val="21"/>
          <w:szCs w:val="21"/>
        </w:rPr>
        <w:t xml:space="preserve"> (AVP PROV VPR): </w:t>
      </w:r>
      <w:r w:rsidRPr="00ED445B">
        <w:rPr>
          <w:rFonts w:ascii="Arial" w:hAnsi="Arial" w:cs="Arial"/>
          <w:sz w:val="21"/>
          <w:szCs w:val="21"/>
          <w:u w:val="single"/>
        </w:rPr>
        <w:t>Incident only / No injury</w:t>
      </w:r>
      <w:r w:rsidRPr="00ED445B">
        <w:rPr>
          <w:rFonts w:ascii="Arial" w:hAnsi="Arial" w:cs="Arial"/>
          <w:sz w:val="21"/>
          <w:szCs w:val="21"/>
        </w:rPr>
        <w:t xml:space="preserve">. </w:t>
      </w:r>
      <w:r w:rsidRPr="00ED445B">
        <w:rPr>
          <w:rFonts w:ascii="Arial" w:hAnsi="Arial" w:cs="Arial"/>
          <w:i/>
          <w:sz w:val="21"/>
          <w:szCs w:val="21"/>
        </w:rPr>
        <w:t>Equipment Failure.</w:t>
      </w:r>
      <w:r w:rsidRPr="00ED445B">
        <w:rPr>
          <w:rFonts w:ascii="Arial" w:hAnsi="Arial" w:cs="Arial"/>
          <w:sz w:val="21"/>
          <w:szCs w:val="21"/>
        </w:rPr>
        <w:t xml:space="preserve"> A printer was printing a large project overnight. The print failed but was not detected by the 3D printer and continued to print, forming a large mass of filament which began to engulf the printing nozzle assembly. It appears that the cooling fan became plugged and this resulted in high enough temperatures to slightly char the plastic components of the 3D printer. Fortunately, since the technical support group in this department had followed CSA certification requirements and had replaced all plastic components with fire-proof components, only minimal charring was observed on the printer itself.</w:t>
      </w:r>
    </w:p>
    <w:p w14:paraId="40B06650"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9</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Medical Treatment / No injury (?)</w:t>
      </w:r>
      <w:r w:rsidRPr="00ED445B">
        <w:rPr>
          <w:rFonts w:ascii="Arial" w:hAnsi="Arial" w:cs="Arial"/>
          <w:sz w:val="21"/>
          <w:szCs w:val="21"/>
        </w:rPr>
        <w:t xml:space="preserve"> </w:t>
      </w:r>
      <w:r w:rsidRPr="00ED445B">
        <w:rPr>
          <w:rFonts w:ascii="Arial" w:hAnsi="Arial" w:cs="Arial"/>
          <w:i/>
          <w:sz w:val="21"/>
          <w:szCs w:val="21"/>
        </w:rPr>
        <w:t>Fall on Same Level.</w:t>
      </w:r>
      <w:r w:rsidRPr="00ED445B">
        <w:rPr>
          <w:rFonts w:ascii="Arial" w:hAnsi="Arial" w:cs="Arial"/>
          <w:sz w:val="21"/>
          <w:szCs w:val="21"/>
        </w:rPr>
        <w:t xml:space="preserve"> A worker was coming into work in the morning when they tripped fell onto the pavement (concrete wheelchair ramp) in the parking lot. The height of the ramp varies as it goes up. The worker indicated that they miscalculated while they were distracted and didn't lift their foot high enough. </w:t>
      </w:r>
    </w:p>
    <w:p w14:paraId="4A51D7B7"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14</w:t>
      </w:r>
      <w:r w:rsidRPr="00ED445B">
        <w:rPr>
          <w:rFonts w:ascii="Arial" w:hAnsi="Arial" w:cs="Arial"/>
          <w:sz w:val="21"/>
          <w:szCs w:val="21"/>
          <w:u w:val="single"/>
          <w:vertAlign w:val="superscript"/>
        </w:rPr>
        <w:t>th</w:t>
      </w:r>
      <w:r w:rsidRPr="00ED445B">
        <w:rPr>
          <w:rFonts w:ascii="Arial" w:hAnsi="Arial" w:cs="Arial"/>
          <w:sz w:val="21"/>
          <w:szCs w:val="21"/>
        </w:rPr>
        <w:t xml:space="preserve"> (AVP PROV VPR): </w:t>
      </w:r>
      <w:r w:rsidRPr="00ED445B">
        <w:rPr>
          <w:rFonts w:ascii="Arial" w:hAnsi="Arial" w:cs="Arial"/>
          <w:sz w:val="21"/>
          <w:szCs w:val="21"/>
          <w:u w:val="single"/>
        </w:rPr>
        <w:t>Incident only / No Injury</w:t>
      </w:r>
      <w:r w:rsidRPr="00ED445B">
        <w:rPr>
          <w:rFonts w:ascii="Arial" w:hAnsi="Arial" w:cs="Arial"/>
          <w:sz w:val="21"/>
          <w:szCs w:val="21"/>
        </w:rPr>
        <w:t xml:space="preserve"> </w:t>
      </w:r>
      <w:r w:rsidRPr="00ED445B">
        <w:rPr>
          <w:rFonts w:ascii="Arial" w:hAnsi="Arial" w:cs="Arial"/>
          <w:i/>
          <w:sz w:val="21"/>
          <w:szCs w:val="21"/>
        </w:rPr>
        <w:t>Equipment Failure</w:t>
      </w:r>
      <w:r w:rsidRPr="00ED445B">
        <w:rPr>
          <w:rFonts w:ascii="Arial" w:hAnsi="Arial" w:cs="Arial"/>
          <w:sz w:val="21"/>
          <w:szCs w:val="21"/>
        </w:rPr>
        <w:t>. A worker received a message that a graduate student had seen ice build</w:t>
      </w:r>
      <w:r>
        <w:rPr>
          <w:rFonts w:ascii="Arial" w:hAnsi="Arial" w:cs="Arial"/>
          <w:sz w:val="21"/>
          <w:szCs w:val="21"/>
        </w:rPr>
        <w:t>-</w:t>
      </w:r>
      <w:r w:rsidRPr="00ED445B">
        <w:rPr>
          <w:rFonts w:ascii="Arial" w:hAnsi="Arial" w:cs="Arial"/>
          <w:sz w:val="21"/>
          <w:szCs w:val="21"/>
        </w:rPr>
        <w:t>up on a nitrogen tank in storage (a common occurrence). I investigated to ensure the situation was not abnormal. The worker opened the gas storage room door and secured it in an open position. They approached the tank and realized that the there was an excessive amount of ice on the tank and it appeared to be off-gassing from the hose. They also realized that the tank appeared to be leaking slightly from the hose. The worker felt light headed so they exited the room and called for assistance. A gas detector was brought in about 10 minutes later that showed an</w:t>
      </w:r>
      <w:r w:rsidRPr="00ED445B">
        <w:rPr>
          <w:rFonts w:ascii="Arial" w:hAnsi="Arial" w:cs="Arial"/>
          <w:sz w:val="21"/>
          <w:szCs w:val="21"/>
        </w:rPr>
        <w:cr/>
        <w:t xml:space="preserve">oxygen deficient environment near the floor of the room. 10 minutes of having the door open likely increased the oxygen concentration in the room. A call was made to Linde (supplier of the product) to ensure the tank could be moved. After receiving confirmation that it was safe to do so, the tank was moved outside. At this point, the workers cleared the ice from the gauge, which showed that the tank was almost empty. The head of the department was brought in and the tank emptied. The tank condition was reported to Linde. </w:t>
      </w:r>
    </w:p>
    <w:p w14:paraId="40CD5A5A"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15</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Incident only / No Injury</w:t>
      </w:r>
      <w:r w:rsidRPr="00ED445B">
        <w:rPr>
          <w:rFonts w:ascii="Arial" w:hAnsi="Arial" w:cs="Arial"/>
          <w:sz w:val="21"/>
          <w:szCs w:val="21"/>
        </w:rPr>
        <w:t xml:space="preserve"> </w:t>
      </w:r>
      <w:r w:rsidRPr="00ED445B">
        <w:rPr>
          <w:rFonts w:ascii="Arial" w:hAnsi="Arial" w:cs="Arial"/>
          <w:i/>
          <w:sz w:val="21"/>
          <w:szCs w:val="21"/>
        </w:rPr>
        <w:t>Hazardous Materials</w:t>
      </w:r>
      <w:r w:rsidRPr="00ED445B">
        <w:rPr>
          <w:rFonts w:ascii="Arial" w:hAnsi="Arial" w:cs="Arial"/>
          <w:sz w:val="21"/>
          <w:szCs w:val="21"/>
        </w:rPr>
        <w:t xml:space="preserve">. A sealed box labeled with dangerous goods was found in a building’s mail room. Upon further investigation, it seems that a delivery was made late in the day to the building by a courier; the item was given to someone who then left the package in the mailroom. Hazardous materials must be delivered directly to the proper lab or to CRMS (who are trained and equipped to deal with them, and are adjacent to HSE who can assist if necessary). Addressing for hazardous material orders </w:t>
      </w:r>
      <w:r w:rsidRPr="00ED445B">
        <w:rPr>
          <w:rFonts w:ascii="Arial" w:hAnsi="Arial" w:cs="Arial"/>
          <w:sz w:val="21"/>
          <w:szCs w:val="21"/>
        </w:rPr>
        <w:lastRenderedPageBreak/>
        <w:t xml:space="preserve">absolutely </w:t>
      </w:r>
      <w:r w:rsidRPr="00ED445B">
        <w:rPr>
          <w:rFonts w:ascii="Arial" w:hAnsi="Arial" w:cs="Arial"/>
          <w:b/>
          <w:i/>
          <w:sz w:val="21"/>
          <w:szCs w:val="21"/>
          <w:u w:val="single"/>
        </w:rPr>
        <w:t>must</w:t>
      </w:r>
      <w:r w:rsidRPr="00ED445B">
        <w:rPr>
          <w:rFonts w:ascii="Arial" w:hAnsi="Arial" w:cs="Arial"/>
          <w:sz w:val="21"/>
          <w:szCs w:val="21"/>
        </w:rPr>
        <w:t xml:space="preserve"> be for the lab, not the office of the ordering party/recipient; this addressing must also be for the lab if the materials are being ordered through </w:t>
      </w:r>
      <w:proofErr w:type="spellStart"/>
      <w:r w:rsidRPr="00ED445B">
        <w:rPr>
          <w:rFonts w:ascii="Arial" w:hAnsi="Arial" w:cs="Arial"/>
          <w:sz w:val="21"/>
          <w:szCs w:val="21"/>
        </w:rPr>
        <w:t>WorkDay</w:t>
      </w:r>
      <w:proofErr w:type="spellEnd"/>
      <w:r w:rsidRPr="00ED445B">
        <w:rPr>
          <w:rFonts w:ascii="Arial" w:hAnsi="Arial" w:cs="Arial"/>
          <w:sz w:val="21"/>
          <w:szCs w:val="21"/>
        </w:rPr>
        <w:t xml:space="preserve">. </w:t>
      </w:r>
    </w:p>
    <w:p w14:paraId="2110047E"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20</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Incident only / Injury</w:t>
      </w:r>
      <w:r w:rsidRPr="00ED445B">
        <w:rPr>
          <w:rFonts w:ascii="Arial" w:hAnsi="Arial" w:cs="Arial"/>
          <w:sz w:val="21"/>
          <w:szCs w:val="21"/>
        </w:rPr>
        <w:t xml:space="preserve"> </w:t>
      </w:r>
      <w:r w:rsidRPr="00ED445B">
        <w:rPr>
          <w:rFonts w:ascii="Arial" w:hAnsi="Arial" w:cs="Arial"/>
          <w:i/>
          <w:sz w:val="21"/>
          <w:szCs w:val="21"/>
        </w:rPr>
        <w:t>Burn</w:t>
      </w:r>
      <w:r w:rsidRPr="00ED445B">
        <w:rPr>
          <w:rFonts w:ascii="Arial" w:hAnsi="Arial" w:cs="Arial"/>
          <w:sz w:val="21"/>
          <w:szCs w:val="21"/>
        </w:rPr>
        <w:t xml:space="preserve">. A worker was using an induction burner in the cold catering area of the kitchen caramelizing onions. The worker was stirring a pan with food when oil splashed up and landed on the worker’s finger, causing a burn. </w:t>
      </w:r>
    </w:p>
    <w:p w14:paraId="7E89086C"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20</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Incident only / Injury</w:t>
      </w:r>
      <w:r w:rsidRPr="00ED445B">
        <w:rPr>
          <w:rFonts w:ascii="Arial" w:hAnsi="Arial" w:cs="Arial"/>
          <w:sz w:val="21"/>
          <w:szCs w:val="21"/>
        </w:rPr>
        <w:t xml:space="preserve"> </w:t>
      </w:r>
      <w:r w:rsidRPr="00ED445B">
        <w:rPr>
          <w:rFonts w:ascii="Arial" w:hAnsi="Arial" w:cs="Arial"/>
          <w:i/>
          <w:sz w:val="21"/>
          <w:szCs w:val="21"/>
        </w:rPr>
        <w:t>Fall on Same Level</w:t>
      </w:r>
      <w:r w:rsidRPr="00ED445B">
        <w:rPr>
          <w:rFonts w:ascii="Arial" w:hAnsi="Arial" w:cs="Arial"/>
          <w:sz w:val="21"/>
          <w:szCs w:val="21"/>
        </w:rPr>
        <w:t xml:space="preserve">. A worker was working on the Vancouver Campus for the day. Just after crossing a street, the worker tripped and fell forward. Their forehead made contact with the pavement just above the right eye creating contusions around/above the eye and a laceration along the eyebrow that bled significantly. The fall also resulted in an abrasion on the back of the right hand as well as a minor abrasion on the left knee. The worker stood up after the fall and resumed walking. First aid was not called at the time of incident. </w:t>
      </w:r>
    </w:p>
    <w:p w14:paraId="6A150F58"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26</w:t>
      </w:r>
      <w:r w:rsidRPr="00ED445B">
        <w:rPr>
          <w:rFonts w:ascii="Arial" w:hAnsi="Arial" w:cs="Arial"/>
          <w:sz w:val="21"/>
          <w:szCs w:val="21"/>
          <w:u w:val="single"/>
          <w:vertAlign w:val="superscript"/>
        </w:rPr>
        <w:t>th</w:t>
      </w:r>
      <w:r w:rsidRPr="00ED445B">
        <w:rPr>
          <w:rFonts w:ascii="Arial" w:hAnsi="Arial" w:cs="Arial"/>
          <w:sz w:val="21"/>
          <w:szCs w:val="21"/>
        </w:rPr>
        <w:t xml:space="preserve"> (AVP STUDENT): </w:t>
      </w:r>
      <w:r w:rsidRPr="00ED445B">
        <w:rPr>
          <w:rFonts w:ascii="Arial" w:hAnsi="Arial" w:cs="Arial"/>
          <w:sz w:val="21"/>
          <w:szCs w:val="21"/>
          <w:u w:val="single"/>
        </w:rPr>
        <w:t>Incident only / Injury</w:t>
      </w:r>
      <w:r w:rsidRPr="00ED445B">
        <w:rPr>
          <w:rFonts w:ascii="Arial" w:hAnsi="Arial" w:cs="Arial"/>
          <w:sz w:val="21"/>
          <w:szCs w:val="21"/>
        </w:rPr>
        <w:t xml:space="preserve"> </w:t>
      </w:r>
      <w:r w:rsidRPr="00ED445B">
        <w:rPr>
          <w:rFonts w:ascii="Arial" w:hAnsi="Arial" w:cs="Arial"/>
          <w:i/>
          <w:sz w:val="21"/>
          <w:szCs w:val="21"/>
        </w:rPr>
        <w:t>Fall on Same Level</w:t>
      </w:r>
      <w:r w:rsidRPr="00ED445B">
        <w:rPr>
          <w:rFonts w:ascii="Arial" w:hAnsi="Arial" w:cs="Arial"/>
          <w:sz w:val="21"/>
          <w:szCs w:val="21"/>
        </w:rPr>
        <w:t xml:space="preserve">. A worker was walking to the chair at a service desk. The worker pulled the chair out from behind the desk when one of the wheels hit the worker's foot. The worker tripped from the impact and fell down. Another staff member and a student staff member were nearby. They witnessed the fall and assisted on site. The worker who fell did not report any bruising or significant soreness during a follow up conversation with their supervisor. </w:t>
      </w:r>
    </w:p>
    <w:p w14:paraId="44FA8367" w14:textId="77777777" w:rsidR="00AC068B" w:rsidRPr="00ED445B" w:rsidRDefault="00AC068B" w:rsidP="00AC068B">
      <w:pPr>
        <w:shd w:val="clear" w:color="auto" w:fill="FFFFFF"/>
        <w:spacing w:after="200"/>
        <w:ind w:left="360"/>
        <w:rPr>
          <w:rFonts w:ascii="Arial" w:hAnsi="Arial" w:cs="Arial"/>
          <w:sz w:val="21"/>
          <w:szCs w:val="21"/>
        </w:rPr>
      </w:pPr>
      <w:r w:rsidRPr="00ED445B">
        <w:rPr>
          <w:rFonts w:ascii="Arial" w:hAnsi="Arial" w:cs="Arial"/>
          <w:sz w:val="21"/>
          <w:szCs w:val="21"/>
          <w:u w:val="single"/>
        </w:rPr>
        <w:t>June 28</w:t>
      </w:r>
      <w:r w:rsidRPr="00ED445B">
        <w:rPr>
          <w:rFonts w:ascii="Arial" w:hAnsi="Arial" w:cs="Arial"/>
          <w:sz w:val="21"/>
          <w:szCs w:val="21"/>
          <w:u w:val="single"/>
          <w:vertAlign w:val="superscript"/>
        </w:rPr>
        <w:t>th</w:t>
      </w:r>
      <w:r w:rsidRPr="00ED445B">
        <w:rPr>
          <w:rFonts w:ascii="Arial" w:hAnsi="Arial" w:cs="Arial"/>
          <w:sz w:val="21"/>
          <w:szCs w:val="21"/>
        </w:rPr>
        <w:t xml:space="preserve"> (AVP FINOP): </w:t>
      </w:r>
      <w:r w:rsidRPr="00ED445B">
        <w:rPr>
          <w:rFonts w:ascii="Arial" w:hAnsi="Arial" w:cs="Arial"/>
          <w:sz w:val="21"/>
          <w:szCs w:val="21"/>
          <w:u w:val="single"/>
        </w:rPr>
        <w:t>Medical Treatment / Injury</w:t>
      </w:r>
      <w:r w:rsidRPr="00ED445B">
        <w:rPr>
          <w:rFonts w:ascii="Arial" w:hAnsi="Arial" w:cs="Arial"/>
          <w:sz w:val="21"/>
          <w:szCs w:val="21"/>
        </w:rPr>
        <w:t xml:space="preserve"> </w:t>
      </w:r>
      <w:r>
        <w:rPr>
          <w:rFonts w:ascii="Arial" w:hAnsi="Arial" w:cs="Arial"/>
          <w:i/>
          <w:sz w:val="21"/>
          <w:szCs w:val="21"/>
        </w:rPr>
        <w:t>Musculoskeletal Injury</w:t>
      </w:r>
      <w:r w:rsidRPr="00ED445B">
        <w:rPr>
          <w:rFonts w:ascii="Arial" w:hAnsi="Arial" w:cs="Arial"/>
          <w:i/>
          <w:sz w:val="21"/>
          <w:szCs w:val="21"/>
        </w:rPr>
        <w:t>.</w:t>
      </w:r>
      <w:r w:rsidRPr="00ED445B">
        <w:rPr>
          <w:rFonts w:ascii="Arial" w:hAnsi="Arial" w:cs="Arial"/>
          <w:sz w:val="21"/>
          <w:szCs w:val="21"/>
        </w:rPr>
        <w:t xml:space="preserve"> A </w:t>
      </w:r>
      <w:r>
        <w:rPr>
          <w:rFonts w:ascii="Arial" w:hAnsi="Arial" w:cs="Arial"/>
          <w:sz w:val="21"/>
          <w:szCs w:val="21"/>
        </w:rPr>
        <w:t>m</w:t>
      </w:r>
      <w:r w:rsidRPr="00ED445B">
        <w:rPr>
          <w:rFonts w:ascii="Arial" w:hAnsi="Arial" w:cs="Arial"/>
          <w:sz w:val="21"/>
          <w:szCs w:val="21"/>
        </w:rPr>
        <w:t xml:space="preserve">etal </w:t>
      </w:r>
      <w:r>
        <w:rPr>
          <w:rFonts w:ascii="Arial" w:hAnsi="Arial" w:cs="Arial"/>
          <w:sz w:val="21"/>
          <w:szCs w:val="21"/>
        </w:rPr>
        <w:t>c</w:t>
      </w:r>
      <w:r w:rsidRPr="00ED445B">
        <w:rPr>
          <w:rFonts w:ascii="Arial" w:hAnsi="Arial" w:cs="Arial"/>
          <w:sz w:val="21"/>
          <w:szCs w:val="21"/>
        </w:rPr>
        <w:t>art with bins of China plates</w:t>
      </w:r>
      <w:r>
        <w:rPr>
          <w:rFonts w:ascii="Arial" w:hAnsi="Arial" w:cs="Arial"/>
          <w:sz w:val="21"/>
          <w:szCs w:val="21"/>
        </w:rPr>
        <w:t xml:space="preserve"> and</w:t>
      </w:r>
      <w:r w:rsidRPr="00ED445B">
        <w:rPr>
          <w:rFonts w:ascii="Arial" w:hAnsi="Arial" w:cs="Arial"/>
          <w:sz w:val="21"/>
          <w:szCs w:val="21"/>
        </w:rPr>
        <w:t xml:space="preserve"> linens</w:t>
      </w:r>
      <w:r>
        <w:rPr>
          <w:rFonts w:ascii="Arial" w:hAnsi="Arial" w:cs="Arial"/>
          <w:sz w:val="21"/>
          <w:szCs w:val="21"/>
        </w:rPr>
        <w:t xml:space="preserve"> was being moved by two workers; one worker</w:t>
      </w:r>
      <w:r w:rsidRPr="00ED445B">
        <w:rPr>
          <w:rFonts w:ascii="Arial" w:hAnsi="Arial" w:cs="Arial"/>
          <w:sz w:val="21"/>
          <w:szCs w:val="21"/>
        </w:rPr>
        <w:t xml:space="preserve"> was pushing </w:t>
      </w:r>
      <w:r w:rsidRPr="00ED445B">
        <w:rPr>
          <w:rStyle w:val="fontstyle01"/>
          <w:rFonts w:ascii="Arial" w:hAnsi="Arial" w:cs="Arial"/>
          <w:sz w:val="21"/>
          <w:szCs w:val="21"/>
        </w:rPr>
        <w:t xml:space="preserve">the cart and </w:t>
      </w:r>
      <w:r>
        <w:rPr>
          <w:rStyle w:val="fontstyle01"/>
          <w:rFonts w:ascii="Arial" w:hAnsi="Arial" w:cs="Arial"/>
          <w:sz w:val="21"/>
          <w:szCs w:val="21"/>
        </w:rPr>
        <w:t>the other</w:t>
      </w:r>
      <w:r w:rsidRPr="00ED445B">
        <w:rPr>
          <w:rStyle w:val="fontstyle01"/>
          <w:rFonts w:ascii="Arial" w:hAnsi="Arial" w:cs="Arial"/>
          <w:sz w:val="21"/>
          <w:szCs w:val="21"/>
        </w:rPr>
        <w:t xml:space="preserve"> </w:t>
      </w:r>
      <w:r>
        <w:rPr>
          <w:rStyle w:val="fontstyle01"/>
          <w:rFonts w:ascii="Arial" w:hAnsi="Arial" w:cs="Arial"/>
          <w:sz w:val="21"/>
          <w:szCs w:val="21"/>
        </w:rPr>
        <w:t>was</w:t>
      </w:r>
      <w:r w:rsidRPr="00ED445B">
        <w:rPr>
          <w:rStyle w:val="fontstyle01"/>
          <w:rFonts w:ascii="Arial" w:hAnsi="Arial" w:cs="Arial"/>
          <w:sz w:val="21"/>
          <w:szCs w:val="21"/>
        </w:rPr>
        <w:t xml:space="preserve"> steering. When the </w:t>
      </w:r>
      <w:r>
        <w:rPr>
          <w:rStyle w:val="fontstyle01"/>
          <w:rFonts w:ascii="Arial" w:hAnsi="Arial" w:cs="Arial"/>
          <w:sz w:val="21"/>
          <w:szCs w:val="21"/>
        </w:rPr>
        <w:t>worker</w:t>
      </w:r>
      <w:r w:rsidRPr="00ED445B">
        <w:rPr>
          <w:rStyle w:val="fontstyle01"/>
          <w:rFonts w:ascii="Arial" w:hAnsi="Arial" w:cs="Arial"/>
          <w:sz w:val="21"/>
          <w:szCs w:val="21"/>
        </w:rPr>
        <w:t xml:space="preserve"> pushing the cart stepped away to assist other staff, </w:t>
      </w:r>
      <w:r>
        <w:rPr>
          <w:rStyle w:val="fontstyle01"/>
          <w:rFonts w:ascii="Arial" w:hAnsi="Arial" w:cs="Arial"/>
          <w:sz w:val="21"/>
          <w:szCs w:val="21"/>
        </w:rPr>
        <w:t xml:space="preserve">the </w:t>
      </w:r>
      <w:r w:rsidRPr="00ED445B">
        <w:rPr>
          <w:rStyle w:val="fontstyle01"/>
          <w:rFonts w:ascii="Arial" w:hAnsi="Arial" w:cs="Arial"/>
          <w:sz w:val="21"/>
          <w:szCs w:val="21"/>
        </w:rPr>
        <w:t xml:space="preserve">entire load was left on the </w:t>
      </w:r>
      <w:r>
        <w:rPr>
          <w:rStyle w:val="fontstyle01"/>
          <w:rFonts w:ascii="Arial" w:hAnsi="Arial" w:cs="Arial"/>
          <w:sz w:val="21"/>
          <w:szCs w:val="21"/>
        </w:rPr>
        <w:t>worker that was</w:t>
      </w:r>
      <w:r w:rsidRPr="00ED445B">
        <w:rPr>
          <w:rStyle w:val="fontstyle01"/>
          <w:rFonts w:ascii="Arial" w:hAnsi="Arial" w:cs="Arial"/>
          <w:sz w:val="21"/>
          <w:szCs w:val="21"/>
        </w:rPr>
        <w:t xml:space="preserve"> steering. Unaware of the change</w:t>
      </w:r>
      <w:r>
        <w:rPr>
          <w:rStyle w:val="fontstyle01"/>
          <w:rFonts w:ascii="Arial" w:hAnsi="Arial" w:cs="Arial"/>
          <w:sz w:val="21"/>
          <w:szCs w:val="21"/>
        </w:rPr>
        <w:t xml:space="preserve"> and</w:t>
      </w:r>
      <w:r w:rsidRPr="00ED445B">
        <w:rPr>
          <w:rStyle w:val="fontstyle01"/>
          <w:rFonts w:ascii="Arial" w:hAnsi="Arial" w:cs="Arial"/>
          <w:sz w:val="21"/>
          <w:szCs w:val="21"/>
        </w:rPr>
        <w:t xml:space="preserve"> still pulling the cart to get it rolling, </w:t>
      </w:r>
      <w:r>
        <w:rPr>
          <w:rStyle w:val="fontstyle01"/>
          <w:rFonts w:ascii="Arial" w:hAnsi="Arial" w:cs="Arial"/>
          <w:sz w:val="21"/>
          <w:szCs w:val="21"/>
        </w:rPr>
        <w:t xml:space="preserve">the worker </w:t>
      </w:r>
      <w:r w:rsidRPr="00ED445B">
        <w:rPr>
          <w:rStyle w:val="fontstyle01"/>
          <w:rFonts w:ascii="Arial" w:hAnsi="Arial" w:cs="Arial"/>
          <w:sz w:val="21"/>
          <w:szCs w:val="21"/>
        </w:rPr>
        <w:t>twisted the</w:t>
      </w:r>
      <w:r>
        <w:rPr>
          <w:rStyle w:val="fontstyle01"/>
          <w:rFonts w:ascii="Arial" w:hAnsi="Arial" w:cs="Arial"/>
          <w:sz w:val="21"/>
          <w:szCs w:val="21"/>
        </w:rPr>
        <w:t>ir</w:t>
      </w:r>
      <w:r w:rsidRPr="00ED445B">
        <w:rPr>
          <w:rStyle w:val="fontstyle01"/>
          <w:rFonts w:ascii="Arial" w:hAnsi="Arial" w:cs="Arial"/>
          <w:sz w:val="21"/>
          <w:szCs w:val="21"/>
        </w:rPr>
        <w:t xml:space="preserve"> body and felt the pain </w:t>
      </w:r>
      <w:r>
        <w:rPr>
          <w:rStyle w:val="fontstyle01"/>
          <w:rFonts w:ascii="Arial" w:hAnsi="Arial" w:cs="Arial"/>
          <w:sz w:val="21"/>
          <w:szCs w:val="21"/>
        </w:rPr>
        <w:t xml:space="preserve">in </w:t>
      </w:r>
      <w:r w:rsidRPr="00ED445B">
        <w:rPr>
          <w:rStyle w:val="fontstyle01"/>
          <w:rFonts w:ascii="Arial" w:hAnsi="Arial" w:cs="Arial"/>
          <w:sz w:val="21"/>
          <w:szCs w:val="21"/>
        </w:rPr>
        <w:t>the</w:t>
      </w:r>
      <w:r>
        <w:rPr>
          <w:rStyle w:val="fontstyle01"/>
          <w:rFonts w:ascii="Arial" w:hAnsi="Arial" w:cs="Arial"/>
          <w:sz w:val="21"/>
          <w:szCs w:val="21"/>
        </w:rPr>
        <w:t>ir</w:t>
      </w:r>
      <w:r w:rsidRPr="00ED445B">
        <w:rPr>
          <w:rStyle w:val="fontstyle01"/>
          <w:rFonts w:ascii="Arial" w:hAnsi="Arial" w:cs="Arial"/>
          <w:sz w:val="21"/>
          <w:szCs w:val="21"/>
        </w:rPr>
        <w:t xml:space="preserve"> knee.</w:t>
      </w:r>
    </w:p>
    <w:p w14:paraId="598FD77D" w14:textId="77777777" w:rsidR="00AC068B" w:rsidRPr="00ED445B" w:rsidRDefault="00AC068B" w:rsidP="00AC068B">
      <w:pPr>
        <w:shd w:val="clear" w:color="auto" w:fill="FFFFFF"/>
        <w:spacing w:after="200"/>
        <w:ind w:left="360"/>
        <w:rPr>
          <w:rFonts w:ascii="Arial" w:hAnsi="Arial" w:cs="Arial"/>
          <w:sz w:val="21"/>
          <w:szCs w:val="21"/>
        </w:rPr>
      </w:pPr>
    </w:p>
    <w:p w14:paraId="43FF79BD" w14:textId="4D64750F" w:rsidR="009601FA" w:rsidRPr="000D5737" w:rsidRDefault="009601FA" w:rsidP="005456D4">
      <w:pPr>
        <w:tabs>
          <w:tab w:val="left" w:pos="360"/>
        </w:tabs>
        <w:ind w:right="270"/>
        <w:rPr>
          <w:rFonts w:ascii="Arial" w:hAnsi="Arial" w:cs="Arial"/>
        </w:rPr>
      </w:pPr>
    </w:p>
    <w:sectPr w:rsidR="009601FA" w:rsidRPr="000D5737" w:rsidSect="008A4549">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7315" w14:textId="77777777" w:rsidR="00B856BF" w:rsidRDefault="00B856BF" w:rsidP="008A4549">
      <w:pPr>
        <w:spacing w:before="0" w:line="240" w:lineRule="auto"/>
      </w:pPr>
      <w:r>
        <w:separator/>
      </w:r>
    </w:p>
  </w:endnote>
  <w:endnote w:type="continuationSeparator" w:id="0">
    <w:p w14:paraId="7BABFED0" w14:textId="77777777" w:rsidR="00B856BF" w:rsidRDefault="00B856BF" w:rsidP="008A45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default"/>
  </w:font>
  <w:font w:name="ヒラギノ角ゴ Pro W3">
    <w:altName w:val="Times New Roman"/>
    <w:charset w:val="00"/>
    <w:family w:val="roman"/>
    <w:pitch w:val="default"/>
  </w:font>
  <w:font w:name="DejaVu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160" w14:textId="6C111052" w:rsidR="00A24454" w:rsidRDefault="00A24454" w:rsidP="008A4549">
    <w:pPr>
      <w:pStyle w:val="Footer"/>
      <w:pBdr>
        <w:bottom w:val="single" w:sz="6" w:space="1" w:color="auto"/>
      </w:pBdr>
      <w:rPr>
        <w:rFonts w:ascii="Whitney Book" w:hAnsi="Whitney Book"/>
        <w:sz w:val="16"/>
        <w:szCs w:val="16"/>
      </w:rPr>
    </w:pPr>
  </w:p>
  <w:p w14:paraId="65ABFBF1" w14:textId="77777777" w:rsidR="00A24454" w:rsidRPr="00766A3C" w:rsidRDefault="00A24454" w:rsidP="008A4549">
    <w:pPr>
      <w:pStyle w:val="Footer"/>
      <w:pBdr>
        <w:bottom w:val="single" w:sz="6" w:space="1" w:color="auto"/>
      </w:pBdr>
      <w:rPr>
        <w:rFonts w:ascii="Whitney Book" w:hAnsi="Whitney Book"/>
        <w:sz w:val="16"/>
        <w:szCs w:val="16"/>
      </w:rPr>
    </w:pPr>
  </w:p>
  <w:p w14:paraId="721F64E9" w14:textId="496F7C89" w:rsidR="00794EDC" w:rsidRPr="00DA4F75" w:rsidRDefault="008A4549" w:rsidP="00DA4F75">
    <w:pPr>
      <w:pStyle w:val="Footer"/>
      <w:rPr>
        <w:rFonts w:ascii="Whitney Book" w:hAnsi="Whitney Book"/>
        <w:sz w:val="16"/>
        <w:szCs w:val="16"/>
      </w:rPr>
    </w:pPr>
    <w:r>
      <w:rPr>
        <w:rFonts w:ascii="Whitney Book" w:hAnsi="Whitney Book"/>
        <w:sz w:val="16"/>
        <w:szCs w:val="16"/>
      </w:rPr>
      <w:t xml:space="preserve">    </w:t>
    </w:r>
    <w:r w:rsidRPr="00766A3C">
      <w:rPr>
        <w:rFonts w:ascii="Whitney Book" w:hAnsi="Whitney Book"/>
        <w:sz w:val="16"/>
        <w:szCs w:val="16"/>
      </w:rPr>
      <w:t xml:space="preserve">UBC Okanagan - JOHSC </w:t>
    </w:r>
    <w:r w:rsidR="00307005">
      <w:rPr>
        <w:rFonts w:ascii="Whitney Book" w:hAnsi="Whitney Book"/>
        <w:sz w:val="16"/>
        <w:szCs w:val="16"/>
      </w:rPr>
      <w:t xml:space="preserve">AVP Provost and VP Research </w:t>
    </w:r>
    <w:r w:rsidR="00164EFF">
      <w:rPr>
        <w:rFonts w:ascii="Whitney Book" w:hAnsi="Whitney Book"/>
        <w:sz w:val="16"/>
        <w:szCs w:val="16"/>
      </w:rPr>
      <w:t>Agenda</w:t>
    </w:r>
    <w:r w:rsidRPr="00766A3C">
      <w:rPr>
        <w:rFonts w:ascii="Whitney Book" w:hAnsi="Whitney Book"/>
        <w:sz w:val="16"/>
        <w:szCs w:val="16"/>
      </w:rPr>
      <w:tab/>
    </w:r>
    <w:r w:rsidRPr="00766A3C">
      <w:rPr>
        <w:rFonts w:ascii="Whitney Book" w:hAnsi="Whitney Book"/>
        <w:sz w:val="16"/>
        <w:szCs w:val="16"/>
      </w:rPr>
      <w:tab/>
    </w:r>
    <w:r w:rsidR="00721086">
      <w:rPr>
        <w:rFonts w:ascii="Whitney Book" w:hAnsi="Whitney Book"/>
        <w:sz w:val="16"/>
        <w:szCs w:val="16"/>
      </w:rPr>
      <w:tab/>
    </w:r>
    <w:r w:rsidRPr="00766A3C">
      <w:rPr>
        <w:rFonts w:ascii="Whitney Book" w:hAnsi="Whitney Book"/>
        <w:sz w:val="16"/>
        <w:szCs w:val="16"/>
      </w:rPr>
      <w:t xml:space="preserve">Page </w:t>
    </w:r>
    <w:r w:rsidRPr="00766A3C">
      <w:rPr>
        <w:rFonts w:ascii="Whitney Book" w:hAnsi="Whitney Book"/>
        <w:sz w:val="16"/>
        <w:szCs w:val="16"/>
      </w:rPr>
      <w:fldChar w:fldCharType="begin"/>
    </w:r>
    <w:r w:rsidRPr="00766A3C">
      <w:rPr>
        <w:rFonts w:ascii="Whitney Book" w:hAnsi="Whitney Book"/>
        <w:sz w:val="16"/>
        <w:szCs w:val="16"/>
      </w:rPr>
      <w:instrText xml:space="preserve"> PAGE   \* MERGEFORMAT </w:instrText>
    </w:r>
    <w:r w:rsidRPr="00766A3C">
      <w:rPr>
        <w:rFonts w:ascii="Whitney Book" w:hAnsi="Whitney Book"/>
        <w:sz w:val="16"/>
        <w:szCs w:val="16"/>
      </w:rPr>
      <w:fldChar w:fldCharType="separate"/>
    </w:r>
    <w:r w:rsidR="00705C35">
      <w:rPr>
        <w:rFonts w:ascii="Whitney Book" w:hAnsi="Whitney Book"/>
        <w:noProof/>
        <w:sz w:val="16"/>
        <w:szCs w:val="16"/>
      </w:rPr>
      <w:t>3</w:t>
    </w:r>
    <w:r w:rsidRPr="00766A3C">
      <w:rPr>
        <w:rFonts w:ascii="Whitney Book" w:hAnsi="Whitney Book"/>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B3CF" w14:textId="77777777" w:rsidR="00B856BF" w:rsidRDefault="00B856BF" w:rsidP="008A4549">
      <w:pPr>
        <w:spacing w:before="0" w:line="240" w:lineRule="auto"/>
      </w:pPr>
      <w:r>
        <w:separator/>
      </w:r>
    </w:p>
  </w:footnote>
  <w:footnote w:type="continuationSeparator" w:id="0">
    <w:p w14:paraId="5D30EDCA" w14:textId="77777777" w:rsidR="00B856BF" w:rsidRDefault="00B856BF" w:rsidP="008A45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6880"/>
    </w:tblGrid>
    <w:tr w:rsidR="008A4549" w:rsidRPr="00C53BFB" w14:paraId="3B7AC647" w14:textId="77777777" w:rsidTr="0038112A">
      <w:tc>
        <w:tcPr>
          <w:tcW w:w="4010" w:type="dxa"/>
        </w:tcPr>
        <w:p w14:paraId="3639C37F" w14:textId="77777777" w:rsidR="008A4549" w:rsidRPr="00C53BFB" w:rsidRDefault="008A4549" w:rsidP="008A4549">
          <w:pPr>
            <w:pStyle w:val="Header"/>
            <w:rPr>
              <w:rFonts w:ascii="Whitney Book" w:hAnsi="Whitney Book" w:cs="Tahoma"/>
              <w:szCs w:val="20"/>
            </w:rPr>
          </w:pPr>
          <w:r w:rsidRPr="00C53BFB">
            <w:rPr>
              <w:rFonts w:ascii="Whitney Book" w:hAnsi="Whitney Book" w:cs="Tahoma"/>
              <w:noProof/>
              <w:szCs w:val="20"/>
              <w:lang w:val="en-CA" w:eastAsia="en-CA"/>
            </w:rPr>
            <w:drawing>
              <wp:inline distT="0" distB="0" distL="0" distR="0" wp14:anchorId="1807D4A6" wp14:editId="7F75AF01">
                <wp:extent cx="398769" cy="5436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6880" w:type="dxa"/>
          <w:vAlign w:val="center"/>
        </w:tcPr>
        <w:p w14:paraId="610DA664" w14:textId="77777777" w:rsidR="008A4549" w:rsidRPr="00E83911" w:rsidRDefault="008A4549" w:rsidP="008A4549">
          <w:pPr>
            <w:pStyle w:val="Header"/>
            <w:jc w:val="right"/>
            <w:rPr>
              <w:rFonts w:ascii="Whitney Semibold" w:hAnsi="Whitney Semibold" w:cs="Tahoma"/>
              <w:sz w:val="22"/>
              <w:szCs w:val="22"/>
            </w:rPr>
          </w:pPr>
          <w:r w:rsidRPr="00E83911">
            <w:rPr>
              <w:rFonts w:ascii="Whitney Semibold" w:hAnsi="Whitney Semibold" w:cs="Tahoma"/>
              <w:sz w:val="22"/>
              <w:szCs w:val="22"/>
            </w:rPr>
            <w:t>Joint Occupational Health &amp; Safety Committee</w:t>
          </w:r>
        </w:p>
        <w:p w14:paraId="63B54090" w14:textId="2F545088" w:rsidR="008A4549" w:rsidRPr="00E83911" w:rsidRDefault="003C7332" w:rsidP="002947E4">
          <w:pPr>
            <w:pStyle w:val="Header"/>
            <w:jc w:val="right"/>
            <w:rPr>
              <w:rFonts w:ascii="Whitney Semibold" w:hAnsi="Whitney Semibold" w:cs="Tahoma"/>
              <w:sz w:val="22"/>
              <w:szCs w:val="22"/>
            </w:rPr>
          </w:pPr>
          <w:r>
            <w:rPr>
              <w:rFonts w:ascii="Whitney Semibold" w:hAnsi="Whitney Semibold" w:cs="Tahoma"/>
              <w:sz w:val="22"/>
              <w:szCs w:val="22"/>
            </w:rPr>
            <w:t xml:space="preserve">Meeting </w:t>
          </w:r>
          <w:r w:rsidR="00164EFF">
            <w:rPr>
              <w:rFonts w:ascii="Whitney Semibold" w:hAnsi="Whitney Semibold" w:cs="Tahoma"/>
              <w:sz w:val="22"/>
              <w:szCs w:val="22"/>
            </w:rPr>
            <w:t>Agenda</w:t>
          </w:r>
        </w:p>
      </w:tc>
    </w:tr>
    <w:tr w:rsidR="0061566B" w:rsidRPr="00C53BFB" w14:paraId="65A8F564" w14:textId="77777777" w:rsidTr="0038112A">
      <w:tc>
        <w:tcPr>
          <w:tcW w:w="4010" w:type="dxa"/>
        </w:tcPr>
        <w:p w14:paraId="3DD113B2" w14:textId="77777777" w:rsidR="0061566B" w:rsidRPr="00C53BFB" w:rsidRDefault="0061566B" w:rsidP="008A4549">
          <w:pPr>
            <w:pStyle w:val="Header"/>
            <w:rPr>
              <w:rFonts w:ascii="Whitney Book" w:hAnsi="Whitney Book" w:cs="Tahoma"/>
              <w:noProof/>
              <w:szCs w:val="20"/>
              <w:lang w:val="en-CA" w:eastAsia="en-CA"/>
            </w:rPr>
          </w:pPr>
        </w:p>
      </w:tc>
      <w:tc>
        <w:tcPr>
          <w:tcW w:w="6880" w:type="dxa"/>
          <w:vAlign w:val="center"/>
        </w:tcPr>
        <w:p w14:paraId="18ED60D8" w14:textId="77777777" w:rsidR="0061566B" w:rsidRPr="00E83911" w:rsidRDefault="0061566B" w:rsidP="008A4549">
          <w:pPr>
            <w:pStyle w:val="Header"/>
            <w:jc w:val="right"/>
            <w:rPr>
              <w:rFonts w:ascii="Whitney Semibold" w:hAnsi="Whitney Semibold" w:cs="Tahoma"/>
              <w:sz w:val="22"/>
              <w:szCs w:val="22"/>
            </w:rPr>
          </w:pPr>
        </w:p>
      </w:tc>
    </w:tr>
  </w:tbl>
  <w:p w14:paraId="1A3F55DA" w14:textId="77777777" w:rsidR="00794EDC" w:rsidRDefault="0079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6D558"/>
    <w:lvl w:ilvl="0">
      <w:start w:val="1"/>
      <w:numFmt w:val="decimal"/>
      <w:isLgl/>
      <w:lvlText w:val="%1."/>
      <w:lvlJc w:val="left"/>
      <w:pPr>
        <w:tabs>
          <w:tab w:val="num" w:pos="0"/>
        </w:tabs>
        <w:ind w:left="0" w:firstLine="0"/>
      </w:pPr>
      <w:rPr>
        <w:rFonts w:hint="default"/>
        <w:color w:val="000000"/>
        <w:position w:val="0"/>
        <w:sz w:val="22"/>
        <w:szCs w:val="22"/>
      </w:rPr>
    </w:lvl>
    <w:lvl w:ilvl="1">
      <w:start w:val="1"/>
      <w:numFmt w:val="lowerLetter"/>
      <w:lvlText w:val="%2."/>
      <w:lvlJc w:val="left"/>
      <w:pPr>
        <w:tabs>
          <w:tab w:val="num" w:pos="0"/>
        </w:tabs>
        <w:ind w:left="0" w:firstLine="720"/>
      </w:pPr>
      <w:rPr>
        <w:rFonts w:hint="default"/>
        <w:color w:val="000000"/>
        <w:position w:val="0"/>
        <w:sz w:val="24"/>
      </w:rPr>
    </w:lvl>
    <w:lvl w:ilvl="2">
      <w:start w:val="1"/>
      <w:numFmt w:val="lowerRoman"/>
      <w:lvlText w:val="%3."/>
      <w:lvlJc w:val="left"/>
      <w:pPr>
        <w:tabs>
          <w:tab w:val="num" w:pos="48"/>
        </w:tabs>
        <w:ind w:left="48" w:firstLine="1392"/>
      </w:pPr>
      <w:rPr>
        <w:rFonts w:hint="default"/>
        <w:color w:val="000000"/>
        <w:position w:val="0"/>
        <w:sz w:val="24"/>
      </w:rPr>
    </w:lvl>
    <w:lvl w:ilvl="3">
      <w:start w:val="1"/>
      <w:numFmt w:val="decimal"/>
      <w:isLgl/>
      <w:lvlText w:val="%4."/>
      <w:lvlJc w:val="left"/>
      <w:pPr>
        <w:tabs>
          <w:tab w:val="num" w:pos="0"/>
        </w:tabs>
        <w:ind w:left="0" w:firstLine="2160"/>
      </w:pPr>
      <w:rPr>
        <w:rFonts w:hint="default"/>
        <w:color w:val="000000"/>
        <w:position w:val="0"/>
        <w:sz w:val="24"/>
      </w:rPr>
    </w:lvl>
    <w:lvl w:ilvl="4">
      <w:start w:val="1"/>
      <w:numFmt w:val="lowerLetter"/>
      <w:lvlText w:val="%5."/>
      <w:lvlJc w:val="left"/>
      <w:pPr>
        <w:tabs>
          <w:tab w:val="num" w:pos="0"/>
        </w:tabs>
        <w:ind w:left="0" w:firstLine="2880"/>
      </w:pPr>
      <w:rPr>
        <w:rFonts w:hint="default"/>
        <w:color w:val="000000"/>
        <w:position w:val="0"/>
        <w:sz w:val="24"/>
      </w:rPr>
    </w:lvl>
    <w:lvl w:ilvl="5">
      <w:start w:val="1"/>
      <w:numFmt w:val="lowerRoman"/>
      <w:lvlText w:val="%6."/>
      <w:lvlJc w:val="left"/>
      <w:pPr>
        <w:tabs>
          <w:tab w:val="num" w:pos="48"/>
        </w:tabs>
        <w:ind w:left="48" w:firstLine="3552"/>
      </w:pPr>
      <w:rPr>
        <w:rFonts w:hint="default"/>
        <w:color w:val="000000"/>
        <w:position w:val="0"/>
        <w:sz w:val="24"/>
      </w:rPr>
    </w:lvl>
    <w:lvl w:ilvl="6">
      <w:start w:val="1"/>
      <w:numFmt w:val="decimal"/>
      <w:isLgl/>
      <w:lvlText w:val="%7."/>
      <w:lvlJc w:val="left"/>
      <w:pPr>
        <w:tabs>
          <w:tab w:val="num" w:pos="0"/>
        </w:tabs>
        <w:ind w:left="0" w:firstLine="4320"/>
      </w:pPr>
      <w:rPr>
        <w:rFonts w:hint="default"/>
        <w:color w:val="000000"/>
        <w:position w:val="0"/>
        <w:sz w:val="24"/>
      </w:rPr>
    </w:lvl>
    <w:lvl w:ilvl="7">
      <w:start w:val="1"/>
      <w:numFmt w:val="lowerLetter"/>
      <w:lvlText w:val="%8."/>
      <w:lvlJc w:val="left"/>
      <w:pPr>
        <w:tabs>
          <w:tab w:val="num" w:pos="0"/>
        </w:tabs>
        <w:ind w:left="0" w:firstLine="5040"/>
      </w:pPr>
      <w:rPr>
        <w:rFonts w:hint="default"/>
        <w:color w:val="000000"/>
        <w:position w:val="0"/>
        <w:sz w:val="24"/>
      </w:rPr>
    </w:lvl>
    <w:lvl w:ilvl="8">
      <w:start w:val="1"/>
      <w:numFmt w:val="lowerRoman"/>
      <w:lvlText w:val="%9."/>
      <w:lvlJc w:val="left"/>
      <w:pPr>
        <w:tabs>
          <w:tab w:val="num" w:pos="48"/>
        </w:tabs>
        <w:ind w:left="48" w:firstLine="5712"/>
      </w:pPr>
      <w:rPr>
        <w:rFonts w:hint="default"/>
        <w:color w:val="000000"/>
        <w:position w:val="0"/>
        <w:sz w:val="24"/>
      </w:rPr>
    </w:lvl>
  </w:abstractNum>
  <w:abstractNum w:abstractNumId="1" w15:restartNumberingAfterBreak="0">
    <w:nsid w:val="01141397"/>
    <w:multiLevelType w:val="hybridMultilevel"/>
    <w:tmpl w:val="82D22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4859"/>
    <w:multiLevelType w:val="hybridMultilevel"/>
    <w:tmpl w:val="9DAEA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88C"/>
    <w:multiLevelType w:val="hybridMultilevel"/>
    <w:tmpl w:val="D638A842"/>
    <w:lvl w:ilvl="0" w:tplc="970E7730">
      <w:numFmt w:val="bullet"/>
      <w:lvlText w:val="•"/>
      <w:lvlJc w:val="left"/>
      <w:pPr>
        <w:ind w:left="1080" w:hanging="720"/>
      </w:pPr>
      <w:rPr>
        <w:rFonts w:ascii="Whitney Book" w:eastAsiaTheme="majorEastAsia"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97E98"/>
    <w:multiLevelType w:val="hybridMultilevel"/>
    <w:tmpl w:val="A52CF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4FC3"/>
    <w:multiLevelType w:val="hybridMultilevel"/>
    <w:tmpl w:val="9A6C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217A"/>
    <w:multiLevelType w:val="hybridMultilevel"/>
    <w:tmpl w:val="D19A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2522"/>
    <w:multiLevelType w:val="hybridMultilevel"/>
    <w:tmpl w:val="6DEC7490"/>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0FB825F1"/>
    <w:multiLevelType w:val="hybridMultilevel"/>
    <w:tmpl w:val="9B044F60"/>
    <w:lvl w:ilvl="0" w:tplc="8DF441F6">
      <w:numFmt w:val="bullet"/>
      <w:lvlText w:val="-"/>
      <w:lvlJc w:val="left"/>
      <w:pPr>
        <w:ind w:left="720" w:hanging="360"/>
      </w:pPr>
      <w:rPr>
        <w:rFonts w:ascii="Calibri" w:eastAsiaTheme="minorHAnsi" w:hAnsi="Calibri" w:cs="Calibri" w:hint="default"/>
      </w:rPr>
    </w:lvl>
    <w:lvl w:ilvl="1" w:tplc="8DF441F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45552"/>
    <w:multiLevelType w:val="hybridMultilevel"/>
    <w:tmpl w:val="79AAE98E"/>
    <w:lvl w:ilvl="0" w:tplc="036472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3D5217"/>
    <w:multiLevelType w:val="hybridMultilevel"/>
    <w:tmpl w:val="50CE4F78"/>
    <w:lvl w:ilvl="0" w:tplc="7144B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83BE2"/>
    <w:multiLevelType w:val="hybridMultilevel"/>
    <w:tmpl w:val="3ED841C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15E530BC"/>
    <w:multiLevelType w:val="hybridMultilevel"/>
    <w:tmpl w:val="B6E2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E3228"/>
    <w:multiLevelType w:val="hybridMultilevel"/>
    <w:tmpl w:val="D0FE468C"/>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24DF3ECC"/>
    <w:multiLevelType w:val="hybridMultilevel"/>
    <w:tmpl w:val="2E668852"/>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AF6B0D"/>
    <w:multiLevelType w:val="hybridMultilevel"/>
    <w:tmpl w:val="3D822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029AE"/>
    <w:multiLevelType w:val="hybridMultilevel"/>
    <w:tmpl w:val="43E2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281D1A"/>
    <w:multiLevelType w:val="hybridMultilevel"/>
    <w:tmpl w:val="64CC7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A3D9B"/>
    <w:multiLevelType w:val="hybridMultilevel"/>
    <w:tmpl w:val="46E8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12A00"/>
    <w:multiLevelType w:val="hybridMultilevel"/>
    <w:tmpl w:val="1AB01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344D6"/>
    <w:multiLevelType w:val="hybridMultilevel"/>
    <w:tmpl w:val="2EF61BE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1" w15:restartNumberingAfterBreak="0">
    <w:nsid w:val="399B3868"/>
    <w:multiLevelType w:val="hybridMultilevel"/>
    <w:tmpl w:val="6A44169A"/>
    <w:lvl w:ilvl="0" w:tplc="FB6AAB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460FB"/>
    <w:multiLevelType w:val="hybridMultilevel"/>
    <w:tmpl w:val="AC5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D36BD"/>
    <w:multiLevelType w:val="hybridMultilevel"/>
    <w:tmpl w:val="7F3EEDC8"/>
    <w:lvl w:ilvl="0" w:tplc="637633D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55D79"/>
    <w:multiLevelType w:val="hybridMultilevel"/>
    <w:tmpl w:val="72CED0BC"/>
    <w:lvl w:ilvl="0" w:tplc="5054FB5C">
      <w:start w:val="1"/>
      <w:numFmt w:val="bullet"/>
      <w:lvlText w:val=""/>
      <w:lvlJc w:val="left"/>
      <w:pPr>
        <w:ind w:left="792"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B6911"/>
    <w:multiLevelType w:val="hybridMultilevel"/>
    <w:tmpl w:val="103E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5FE6"/>
    <w:multiLevelType w:val="hybridMultilevel"/>
    <w:tmpl w:val="995AA004"/>
    <w:lvl w:ilvl="0" w:tplc="04090001">
      <w:start w:val="1"/>
      <w:numFmt w:val="bullet"/>
      <w:lvlText w:val=""/>
      <w:lvlJc w:val="left"/>
      <w:pPr>
        <w:ind w:left="1008"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D5F32"/>
    <w:multiLevelType w:val="hybridMultilevel"/>
    <w:tmpl w:val="FB2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02583"/>
    <w:multiLevelType w:val="hybridMultilevel"/>
    <w:tmpl w:val="BCFC8B24"/>
    <w:lvl w:ilvl="0" w:tplc="04090003">
      <w:start w:val="1"/>
      <w:numFmt w:val="bullet"/>
      <w:lvlText w:val="o"/>
      <w:lvlJc w:val="left"/>
      <w:pPr>
        <w:ind w:left="1150" w:hanging="360"/>
      </w:pPr>
      <w:rPr>
        <w:rFonts w:ascii="Courier New" w:hAnsi="Courier New" w:cs="Courier New"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9" w15:restartNumberingAfterBreak="0">
    <w:nsid w:val="58F442AF"/>
    <w:multiLevelType w:val="hybridMultilevel"/>
    <w:tmpl w:val="8D9AE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4C46C3"/>
    <w:multiLevelType w:val="hybridMultilevel"/>
    <w:tmpl w:val="03B6A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1C38"/>
    <w:multiLevelType w:val="hybridMultilevel"/>
    <w:tmpl w:val="7792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60195"/>
    <w:multiLevelType w:val="hybridMultilevel"/>
    <w:tmpl w:val="C9C2A08A"/>
    <w:lvl w:ilvl="0" w:tplc="8DF441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A0EC0"/>
    <w:multiLevelType w:val="hybridMultilevel"/>
    <w:tmpl w:val="13E0D1D4"/>
    <w:lvl w:ilvl="0" w:tplc="8DF441F6">
      <w:numFmt w:val="bullet"/>
      <w:lvlText w:val="-"/>
      <w:lvlJc w:val="left"/>
      <w:pPr>
        <w:ind w:left="720" w:hanging="360"/>
      </w:pPr>
      <w:rPr>
        <w:rFonts w:ascii="Calibri" w:eastAsiaTheme="minorHAnsi" w:hAnsi="Calibri" w:cs="Calibri" w:hint="default"/>
      </w:rPr>
    </w:lvl>
    <w:lvl w:ilvl="1" w:tplc="8DF441F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B5E2B"/>
    <w:multiLevelType w:val="hybridMultilevel"/>
    <w:tmpl w:val="D8E2D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4F3610"/>
    <w:multiLevelType w:val="hybridMultilevel"/>
    <w:tmpl w:val="9500C0BA"/>
    <w:lvl w:ilvl="0" w:tplc="B754892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5D1A"/>
    <w:multiLevelType w:val="hybridMultilevel"/>
    <w:tmpl w:val="CBC60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963013"/>
    <w:multiLevelType w:val="hybridMultilevel"/>
    <w:tmpl w:val="F84E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273CA"/>
    <w:multiLevelType w:val="hybridMultilevel"/>
    <w:tmpl w:val="2CF04DDA"/>
    <w:lvl w:ilvl="0" w:tplc="28828F18">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7046A"/>
    <w:multiLevelType w:val="hybridMultilevel"/>
    <w:tmpl w:val="2E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93642"/>
    <w:multiLevelType w:val="hybridMultilevel"/>
    <w:tmpl w:val="7DA24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6"/>
  </w:num>
  <w:num w:numId="5">
    <w:abstractNumId w:val="32"/>
  </w:num>
  <w:num w:numId="6">
    <w:abstractNumId w:val="12"/>
  </w:num>
  <w:num w:numId="7">
    <w:abstractNumId w:val="30"/>
  </w:num>
  <w:num w:numId="8">
    <w:abstractNumId w:val="31"/>
  </w:num>
  <w:num w:numId="9">
    <w:abstractNumId w:val="37"/>
  </w:num>
  <w:num w:numId="10">
    <w:abstractNumId w:val="25"/>
  </w:num>
  <w:num w:numId="11">
    <w:abstractNumId w:val="39"/>
  </w:num>
  <w:num w:numId="12">
    <w:abstractNumId w:val="8"/>
  </w:num>
  <w:num w:numId="13">
    <w:abstractNumId w:val="33"/>
  </w:num>
  <w:num w:numId="14">
    <w:abstractNumId w:val="9"/>
  </w:num>
  <w:num w:numId="15">
    <w:abstractNumId w:val="22"/>
  </w:num>
  <w:num w:numId="16">
    <w:abstractNumId w:val="20"/>
  </w:num>
  <w:num w:numId="17">
    <w:abstractNumId w:val="5"/>
  </w:num>
  <w:num w:numId="18">
    <w:abstractNumId w:val="21"/>
  </w:num>
  <w:num w:numId="19">
    <w:abstractNumId w:val="10"/>
  </w:num>
  <w:num w:numId="20">
    <w:abstractNumId w:val="40"/>
  </w:num>
  <w:num w:numId="21">
    <w:abstractNumId w:val="27"/>
  </w:num>
  <w:num w:numId="22">
    <w:abstractNumId w:val="2"/>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8"/>
  </w:num>
  <w:num w:numId="28">
    <w:abstractNumId w:val="34"/>
  </w:num>
  <w:num w:numId="29">
    <w:abstractNumId w:val="17"/>
  </w:num>
  <w:num w:numId="30">
    <w:abstractNumId w:val="36"/>
  </w:num>
  <w:num w:numId="31">
    <w:abstractNumId w:val="28"/>
  </w:num>
  <w:num w:numId="32">
    <w:abstractNumId w:val="7"/>
  </w:num>
  <w:num w:numId="33">
    <w:abstractNumId w:val="13"/>
  </w:num>
  <w:num w:numId="34">
    <w:abstractNumId w:val="35"/>
  </w:num>
  <w:num w:numId="35">
    <w:abstractNumId w:val="11"/>
  </w:num>
  <w:num w:numId="36">
    <w:abstractNumId w:val="29"/>
  </w:num>
  <w:num w:numId="37">
    <w:abstractNumId w:val="4"/>
  </w:num>
  <w:num w:numId="38">
    <w:abstractNumId w:val="14"/>
  </w:num>
  <w:num w:numId="39">
    <w:abstractNumId w:val="16"/>
  </w:num>
  <w:num w:numId="40">
    <w:abstractNumId w:val="1"/>
  </w:num>
  <w:num w:numId="41">
    <w:abstractNumId w:val="19"/>
  </w:num>
  <w:num w:numId="42">
    <w:abstractNumId w:val="23"/>
  </w:num>
  <w:num w:numId="43">
    <w:abstractNumId w:val="24"/>
  </w:num>
  <w:num w:numId="44">
    <w:abstractNumId w:val="26"/>
  </w:num>
  <w:num w:numId="45">
    <w:abstractNumId w:val="14"/>
  </w:num>
  <w:num w:numId="46">
    <w:abstractNumId w:val="14"/>
  </w:num>
  <w:num w:numId="47">
    <w:abstractNumId w:val="14"/>
  </w:num>
  <w:num w:numId="48">
    <w:abstractNumId w:val="14"/>
  </w:num>
  <w:num w:numId="4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9"/>
    <w:rsid w:val="00003188"/>
    <w:rsid w:val="00003F9B"/>
    <w:rsid w:val="000121E0"/>
    <w:rsid w:val="00015342"/>
    <w:rsid w:val="00027F0F"/>
    <w:rsid w:val="000379F4"/>
    <w:rsid w:val="000445E1"/>
    <w:rsid w:val="00044C28"/>
    <w:rsid w:val="000566D7"/>
    <w:rsid w:val="0005763E"/>
    <w:rsid w:val="00061E6D"/>
    <w:rsid w:val="00066857"/>
    <w:rsid w:val="0007194B"/>
    <w:rsid w:val="00071DA1"/>
    <w:rsid w:val="00084249"/>
    <w:rsid w:val="0009325F"/>
    <w:rsid w:val="000971FE"/>
    <w:rsid w:val="00097452"/>
    <w:rsid w:val="0009765E"/>
    <w:rsid w:val="000A0585"/>
    <w:rsid w:val="000A4BEE"/>
    <w:rsid w:val="000B3CFD"/>
    <w:rsid w:val="000B62E1"/>
    <w:rsid w:val="000B6F9F"/>
    <w:rsid w:val="000C0375"/>
    <w:rsid w:val="000C1E38"/>
    <w:rsid w:val="000D5737"/>
    <w:rsid w:val="000E142F"/>
    <w:rsid w:val="000E3D88"/>
    <w:rsid w:val="000E7EAC"/>
    <w:rsid w:val="000F3631"/>
    <w:rsid w:val="0010725D"/>
    <w:rsid w:val="00111182"/>
    <w:rsid w:val="001111A0"/>
    <w:rsid w:val="00111CE5"/>
    <w:rsid w:val="00112F80"/>
    <w:rsid w:val="0011501A"/>
    <w:rsid w:val="00130BE8"/>
    <w:rsid w:val="0013138F"/>
    <w:rsid w:val="00135DD8"/>
    <w:rsid w:val="00136014"/>
    <w:rsid w:val="00140A7F"/>
    <w:rsid w:val="00143C10"/>
    <w:rsid w:val="00152692"/>
    <w:rsid w:val="00153700"/>
    <w:rsid w:val="001576C0"/>
    <w:rsid w:val="00164EFF"/>
    <w:rsid w:val="00170285"/>
    <w:rsid w:val="00174608"/>
    <w:rsid w:val="00182363"/>
    <w:rsid w:val="001837EE"/>
    <w:rsid w:val="00190A0B"/>
    <w:rsid w:val="001A3062"/>
    <w:rsid w:val="001C0428"/>
    <w:rsid w:val="001D1DED"/>
    <w:rsid w:val="001E71F2"/>
    <w:rsid w:val="001E7F0A"/>
    <w:rsid w:val="002016B5"/>
    <w:rsid w:val="002066EF"/>
    <w:rsid w:val="00212840"/>
    <w:rsid w:val="002139E5"/>
    <w:rsid w:val="002174CE"/>
    <w:rsid w:val="00222DCA"/>
    <w:rsid w:val="00223F94"/>
    <w:rsid w:val="0022589A"/>
    <w:rsid w:val="00230471"/>
    <w:rsid w:val="00241FB1"/>
    <w:rsid w:val="0025149D"/>
    <w:rsid w:val="00261F65"/>
    <w:rsid w:val="0027241B"/>
    <w:rsid w:val="00294393"/>
    <w:rsid w:val="002947E4"/>
    <w:rsid w:val="002952FE"/>
    <w:rsid w:val="002A1D2D"/>
    <w:rsid w:val="002C1081"/>
    <w:rsid w:val="002D41D6"/>
    <w:rsid w:val="002D4852"/>
    <w:rsid w:val="002D4C82"/>
    <w:rsid w:val="002E543E"/>
    <w:rsid w:val="0030186D"/>
    <w:rsid w:val="003018EE"/>
    <w:rsid w:val="003053C2"/>
    <w:rsid w:val="00307005"/>
    <w:rsid w:val="003072CE"/>
    <w:rsid w:val="00327C41"/>
    <w:rsid w:val="00330701"/>
    <w:rsid w:val="003427E5"/>
    <w:rsid w:val="003447D1"/>
    <w:rsid w:val="00346425"/>
    <w:rsid w:val="003540E3"/>
    <w:rsid w:val="003634E5"/>
    <w:rsid w:val="0037616A"/>
    <w:rsid w:val="00377F77"/>
    <w:rsid w:val="00380EB6"/>
    <w:rsid w:val="0038112A"/>
    <w:rsid w:val="00382B78"/>
    <w:rsid w:val="00385110"/>
    <w:rsid w:val="00395387"/>
    <w:rsid w:val="003A0523"/>
    <w:rsid w:val="003A0E5B"/>
    <w:rsid w:val="003A4E82"/>
    <w:rsid w:val="003A6AFC"/>
    <w:rsid w:val="003B07B6"/>
    <w:rsid w:val="003B5644"/>
    <w:rsid w:val="003C1DC5"/>
    <w:rsid w:val="003C4552"/>
    <w:rsid w:val="003C7332"/>
    <w:rsid w:val="003C735C"/>
    <w:rsid w:val="003D57BB"/>
    <w:rsid w:val="003E0A9E"/>
    <w:rsid w:val="003E7E5D"/>
    <w:rsid w:val="003F52F8"/>
    <w:rsid w:val="00407D9B"/>
    <w:rsid w:val="0041031D"/>
    <w:rsid w:val="00413845"/>
    <w:rsid w:val="0041463B"/>
    <w:rsid w:val="00416B93"/>
    <w:rsid w:val="00416CF7"/>
    <w:rsid w:val="00422CE3"/>
    <w:rsid w:val="00432AFB"/>
    <w:rsid w:val="0043708B"/>
    <w:rsid w:val="00446CDF"/>
    <w:rsid w:val="00453758"/>
    <w:rsid w:val="004548AA"/>
    <w:rsid w:val="00461471"/>
    <w:rsid w:val="00465F5A"/>
    <w:rsid w:val="004664B3"/>
    <w:rsid w:val="0047580C"/>
    <w:rsid w:val="0048385C"/>
    <w:rsid w:val="00490054"/>
    <w:rsid w:val="00491BA8"/>
    <w:rsid w:val="00496C2D"/>
    <w:rsid w:val="004973FB"/>
    <w:rsid w:val="004B5296"/>
    <w:rsid w:val="004C2D37"/>
    <w:rsid w:val="004C35D5"/>
    <w:rsid w:val="004C64BC"/>
    <w:rsid w:val="004D3C47"/>
    <w:rsid w:val="004D5695"/>
    <w:rsid w:val="004D681B"/>
    <w:rsid w:val="004E0717"/>
    <w:rsid w:val="004E0D81"/>
    <w:rsid w:val="004F339D"/>
    <w:rsid w:val="004F3CE0"/>
    <w:rsid w:val="004F69F0"/>
    <w:rsid w:val="00505AF3"/>
    <w:rsid w:val="00505DFB"/>
    <w:rsid w:val="00505FBC"/>
    <w:rsid w:val="00510392"/>
    <w:rsid w:val="00516153"/>
    <w:rsid w:val="005173AD"/>
    <w:rsid w:val="00533B8A"/>
    <w:rsid w:val="0053501F"/>
    <w:rsid w:val="00540746"/>
    <w:rsid w:val="005456D4"/>
    <w:rsid w:val="005521F0"/>
    <w:rsid w:val="00567C9E"/>
    <w:rsid w:val="00582F46"/>
    <w:rsid w:val="00587B86"/>
    <w:rsid w:val="00592CC5"/>
    <w:rsid w:val="005952AB"/>
    <w:rsid w:val="005B4102"/>
    <w:rsid w:val="005C42F8"/>
    <w:rsid w:val="005C4E7D"/>
    <w:rsid w:val="005F058E"/>
    <w:rsid w:val="005F2A59"/>
    <w:rsid w:val="005F676E"/>
    <w:rsid w:val="00600B47"/>
    <w:rsid w:val="00607799"/>
    <w:rsid w:val="00611519"/>
    <w:rsid w:val="00612192"/>
    <w:rsid w:val="0061566B"/>
    <w:rsid w:val="00621A3F"/>
    <w:rsid w:val="00622E27"/>
    <w:rsid w:val="00642EC8"/>
    <w:rsid w:val="00643AA1"/>
    <w:rsid w:val="00651DC3"/>
    <w:rsid w:val="0066061A"/>
    <w:rsid w:val="00660CBE"/>
    <w:rsid w:val="00662384"/>
    <w:rsid w:val="00662C84"/>
    <w:rsid w:val="00671956"/>
    <w:rsid w:val="00674088"/>
    <w:rsid w:val="0067587E"/>
    <w:rsid w:val="00691EB1"/>
    <w:rsid w:val="00694366"/>
    <w:rsid w:val="0069455D"/>
    <w:rsid w:val="0069581D"/>
    <w:rsid w:val="006A2CF4"/>
    <w:rsid w:val="006A5DFF"/>
    <w:rsid w:val="006A72B6"/>
    <w:rsid w:val="006B66AF"/>
    <w:rsid w:val="006C1C73"/>
    <w:rsid w:val="006E3164"/>
    <w:rsid w:val="006F5FA5"/>
    <w:rsid w:val="0070399A"/>
    <w:rsid w:val="00705C35"/>
    <w:rsid w:val="007100E2"/>
    <w:rsid w:val="007110C5"/>
    <w:rsid w:val="00711F75"/>
    <w:rsid w:val="007207EE"/>
    <w:rsid w:val="00721086"/>
    <w:rsid w:val="007330A2"/>
    <w:rsid w:val="007343FA"/>
    <w:rsid w:val="00737A34"/>
    <w:rsid w:val="00741FB9"/>
    <w:rsid w:val="007451C8"/>
    <w:rsid w:val="007569BB"/>
    <w:rsid w:val="0076608A"/>
    <w:rsid w:val="00773E25"/>
    <w:rsid w:val="0077669D"/>
    <w:rsid w:val="0078078E"/>
    <w:rsid w:val="007932B4"/>
    <w:rsid w:val="00794EDC"/>
    <w:rsid w:val="00795889"/>
    <w:rsid w:val="007A050E"/>
    <w:rsid w:val="007A1C98"/>
    <w:rsid w:val="007A499B"/>
    <w:rsid w:val="007B2B11"/>
    <w:rsid w:val="007C0B3D"/>
    <w:rsid w:val="007C268B"/>
    <w:rsid w:val="007C4BD7"/>
    <w:rsid w:val="007D0B52"/>
    <w:rsid w:val="007D57B1"/>
    <w:rsid w:val="007E7F1F"/>
    <w:rsid w:val="007F4E7C"/>
    <w:rsid w:val="0080306E"/>
    <w:rsid w:val="008077AE"/>
    <w:rsid w:val="00807B0C"/>
    <w:rsid w:val="00817B96"/>
    <w:rsid w:val="008247CE"/>
    <w:rsid w:val="008265D3"/>
    <w:rsid w:val="00826A7C"/>
    <w:rsid w:val="00826B39"/>
    <w:rsid w:val="00830A0B"/>
    <w:rsid w:val="00834A1C"/>
    <w:rsid w:val="00835BCE"/>
    <w:rsid w:val="00841BBE"/>
    <w:rsid w:val="00842A52"/>
    <w:rsid w:val="00864080"/>
    <w:rsid w:val="008652B3"/>
    <w:rsid w:val="0087456C"/>
    <w:rsid w:val="00874816"/>
    <w:rsid w:val="00877E7C"/>
    <w:rsid w:val="00894850"/>
    <w:rsid w:val="008A4549"/>
    <w:rsid w:val="008A5234"/>
    <w:rsid w:val="008B1971"/>
    <w:rsid w:val="008B3A30"/>
    <w:rsid w:val="008B4A66"/>
    <w:rsid w:val="008C2AD3"/>
    <w:rsid w:val="008E0D42"/>
    <w:rsid w:val="008E3BDC"/>
    <w:rsid w:val="008E3EA9"/>
    <w:rsid w:val="008E557E"/>
    <w:rsid w:val="008F214A"/>
    <w:rsid w:val="008F459E"/>
    <w:rsid w:val="009052CF"/>
    <w:rsid w:val="009154B2"/>
    <w:rsid w:val="00915993"/>
    <w:rsid w:val="00915CC9"/>
    <w:rsid w:val="00920857"/>
    <w:rsid w:val="009368A7"/>
    <w:rsid w:val="00942E89"/>
    <w:rsid w:val="009464E0"/>
    <w:rsid w:val="0094703B"/>
    <w:rsid w:val="009601FA"/>
    <w:rsid w:val="00962793"/>
    <w:rsid w:val="00963461"/>
    <w:rsid w:val="009648FF"/>
    <w:rsid w:val="00966CB2"/>
    <w:rsid w:val="00973E10"/>
    <w:rsid w:val="00983F8D"/>
    <w:rsid w:val="009A0E74"/>
    <w:rsid w:val="009B5EF0"/>
    <w:rsid w:val="009D1A37"/>
    <w:rsid w:val="009D2FED"/>
    <w:rsid w:val="009D51A3"/>
    <w:rsid w:val="009E24B4"/>
    <w:rsid w:val="009E5B4D"/>
    <w:rsid w:val="009F7A2F"/>
    <w:rsid w:val="00A15F4B"/>
    <w:rsid w:val="00A21E1B"/>
    <w:rsid w:val="00A227B2"/>
    <w:rsid w:val="00A24454"/>
    <w:rsid w:val="00A3191D"/>
    <w:rsid w:val="00A43EE1"/>
    <w:rsid w:val="00A4449F"/>
    <w:rsid w:val="00A66E27"/>
    <w:rsid w:val="00A766A3"/>
    <w:rsid w:val="00A8717B"/>
    <w:rsid w:val="00A922B3"/>
    <w:rsid w:val="00A9262A"/>
    <w:rsid w:val="00A92655"/>
    <w:rsid w:val="00A9364A"/>
    <w:rsid w:val="00A93F6C"/>
    <w:rsid w:val="00AA2505"/>
    <w:rsid w:val="00AB72C9"/>
    <w:rsid w:val="00AC068B"/>
    <w:rsid w:val="00AC336D"/>
    <w:rsid w:val="00AC7DCD"/>
    <w:rsid w:val="00AD29D1"/>
    <w:rsid w:val="00AD5B83"/>
    <w:rsid w:val="00AE0A5B"/>
    <w:rsid w:val="00AF13BF"/>
    <w:rsid w:val="00AF57D8"/>
    <w:rsid w:val="00B00C3B"/>
    <w:rsid w:val="00B0342A"/>
    <w:rsid w:val="00B17908"/>
    <w:rsid w:val="00B23482"/>
    <w:rsid w:val="00B31A0A"/>
    <w:rsid w:val="00B34A09"/>
    <w:rsid w:val="00B43B82"/>
    <w:rsid w:val="00B45EA0"/>
    <w:rsid w:val="00B47FAB"/>
    <w:rsid w:val="00B540F9"/>
    <w:rsid w:val="00B54897"/>
    <w:rsid w:val="00B656FC"/>
    <w:rsid w:val="00B66A9B"/>
    <w:rsid w:val="00B854BC"/>
    <w:rsid w:val="00B856BF"/>
    <w:rsid w:val="00BB1602"/>
    <w:rsid w:val="00BB315B"/>
    <w:rsid w:val="00BC2982"/>
    <w:rsid w:val="00BC58A0"/>
    <w:rsid w:val="00BC74B3"/>
    <w:rsid w:val="00BD3F89"/>
    <w:rsid w:val="00BD601C"/>
    <w:rsid w:val="00BE2FDD"/>
    <w:rsid w:val="00C02850"/>
    <w:rsid w:val="00C02892"/>
    <w:rsid w:val="00C030D4"/>
    <w:rsid w:val="00C05C07"/>
    <w:rsid w:val="00C16462"/>
    <w:rsid w:val="00C16D37"/>
    <w:rsid w:val="00C20D0A"/>
    <w:rsid w:val="00C21DC3"/>
    <w:rsid w:val="00C30554"/>
    <w:rsid w:val="00C30D92"/>
    <w:rsid w:val="00C3257D"/>
    <w:rsid w:val="00C338FE"/>
    <w:rsid w:val="00C33F7E"/>
    <w:rsid w:val="00C42997"/>
    <w:rsid w:val="00C449DB"/>
    <w:rsid w:val="00C47D07"/>
    <w:rsid w:val="00C648DD"/>
    <w:rsid w:val="00C6789A"/>
    <w:rsid w:val="00C70EB9"/>
    <w:rsid w:val="00C817B8"/>
    <w:rsid w:val="00C83E3B"/>
    <w:rsid w:val="00C955CE"/>
    <w:rsid w:val="00C973B4"/>
    <w:rsid w:val="00CB09A4"/>
    <w:rsid w:val="00CB2D7E"/>
    <w:rsid w:val="00CC56CA"/>
    <w:rsid w:val="00CC7B42"/>
    <w:rsid w:val="00CD253A"/>
    <w:rsid w:val="00CD3F44"/>
    <w:rsid w:val="00CD5E97"/>
    <w:rsid w:val="00CE43C5"/>
    <w:rsid w:val="00CE65A2"/>
    <w:rsid w:val="00CF302E"/>
    <w:rsid w:val="00D01F33"/>
    <w:rsid w:val="00D03A21"/>
    <w:rsid w:val="00D04245"/>
    <w:rsid w:val="00D32F63"/>
    <w:rsid w:val="00D43D2D"/>
    <w:rsid w:val="00D51068"/>
    <w:rsid w:val="00D53D65"/>
    <w:rsid w:val="00D57A32"/>
    <w:rsid w:val="00D57AE3"/>
    <w:rsid w:val="00D62C89"/>
    <w:rsid w:val="00D65C76"/>
    <w:rsid w:val="00D75A70"/>
    <w:rsid w:val="00D76D73"/>
    <w:rsid w:val="00D803EF"/>
    <w:rsid w:val="00D8794C"/>
    <w:rsid w:val="00D960EC"/>
    <w:rsid w:val="00D96DD3"/>
    <w:rsid w:val="00DA10F0"/>
    <w:rsid w:val="00DA1765"/>
    <w:rsid w:val="00DA365E"/>
    <w:rsid w:val="00DA4F75"/>
    <w:rsid w:val="00DA51AA"/>
    <w:rsid w:val="00DA5FD5"/>
    <w:rsid w:val="00DB5963"/>
    <w:rsid w:val="00DB5D1B"/>
    <w:rsid w:val="00DB6C66"/>
    <w:rsid w:val="00DC1EF0"/>
    <w:rsid w:val="00DC2D1C"/>
    <w:rsid w:val="00DD6C61"/>
    <w:rsid w:val="00DD7100"/>
    <w:rsid w:val="00DE3B6C"/>
    <w:rsid w:val="00DE5C1D"/>
    <w:rsid w:val="00DF12BC"/>
    <w:rsid w:val="00DF7653"/>
    <w:rsid w:val="00E06DF7"/>
    <w:rsid w:val="00E11BB7"/>
    <w:rsid w:val="00E17E08"/>
    <w:rsid w:val="00E21113"/>
    <w:rsid w:val="00E40073"/>
    <w:rsid w:val="00E422C6"/>
    <w:rsid w:val="00E47FBE"/>
    <w:rsid w:val="00E56540"/>
    <w:rsid w:val="00E56D35"/>
    <w:rsid w:val="00E61FB6"/>
    <w:rsid w:val="00E6788E"/>
    <w:rsid w:val="00E703E1"/>
    <w:rsid w:val="00E71BCD"/>
    <w:rsid w:val="00E84EA6"/>
    <w:rsid w:val="00E87298"/>
    <w:rsid w:val="00E93D59"/>
    <w:rsid w:val="00EA2D24"/>
    <w:rsid w:val="00EA3387"/>
    <w:rsid w:val="00EA6EBF"/>
    <w:rsid w:val="00EB2529"/>
    <w:rsid w:val="00EC36FF"/>
    <w:rsid w:val="00EC4A5B"/>
    <w:rsid w:val="00EC6E51"/>
    <w:rsid w:val="00ED38DB"/>
    <w:rsid w:val="00F02E56"/>
    <w:rsid w:val="00F10016"/>
    <w:rsid w:val="00F11D6B"/>
    <w:rsid w:val="00F17821"/>
    <w:rsid w:val="00F241C2"/>
    <w:rsid w:val="00F2513A"/>
    <w:rsid w:val="00F3129C"/>
    <w:rsid w:val="00F376AA"/>
    <w:rsid w:val="00F426C4"/>
    <w:rsid w:val="00F42997"/>
    <w:rsid w:val="00F44757"/>
    <w:rsid w:val="00F4597F"/>
    <w:rsid w:val="00F51C79"/>
    <w:rsid w:val="00F52248"/>
    <w:rsid w:val="00F5296E"/>
    <w:rsid w:val="00F53966"/>
    <w:rsid w:val="00F57384"/>
    <w:rsid w:val="00F65E67"/>
    <w:rsid w:val="00F65EF4"/>
    <w:rsid w:val="00F66E7F"/>
    <w:rsid w:val="00F6714A"/>
    <w:rsid w:val="00F82035"/>
    <w:rsid w:val="00F830FA"/>
    <w:rsid w:val="00F950C7"/>
    <w:rsid w:val="00FA41F7"/>
    <w:rsid w:val="00FC011D"/>
    <w:rsid w:val="00FC6A8E"/>
    <w:rsid w:val="00FC7501"/>
    <w:rsid w:val="00FC7708"/>
    <w:rsid w:val="00FE0774"/>
    <w:rsid w:val="00FE446B"/>
    <w:rsid w:val="00FE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39B02"/>
  <w15:chartTrackingRefBased/>
  <w15:docId w15:val="{8D2F3688-724F-4639-8657-7390D1E5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49"/>
    <w:pPr>
      <w:spacing w:before="120" w:after="0" w:line="312" w:lineRule="auto"/>
    </w:pPr>
    <w:rPr>
      <w:rFonts w:ascii="Verdana" w:eastAsiaTheme="majorEastAsia" w:hAnsi="Verdana"/>
      <w:sz w:val="20"/>
      <w:szCs w:val="18"/>
      <w:lang w:val="en-US"/>
    </w:rPr>
  </w:style>
  <w:style w:type="paragraph" w:styleId="Heading2">
    <w:name w:val="heading 2"/>
    <w:basedOn w:val="Normal"/>
    <w:next w:val="Normal"/>
    <w:link w:val="Heading2Char"/>
    <w:uiPriority w:val="9"/>
    <w:semiHidden/>
    <w:unhideWhenUsed/>
    <w:qFormat/>
    <w:rsid w:val="002066EF"/>
    <w:pPr>
      <w:keepNext/>
      <w:keepLines/>
      <w:spacing w:before="40"/>
      <w:outlineLvl w:val="1"/>
    </w:pPr>
    <w:rPr>
      <w:rFonts w:asciiTheme="majorHAnsi"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A9262A"/>
    <w:pPr>
      <w:keepNext/>
      <w:autoSpaceDE w:val="0"/>
      <w:autoSpaceDN w:val="0"/>
      <w:adjustRightInd w:val="0"/>
      <w:spacing w:before="240" w:after="60" w:line="300" w:lineRule="exact"/>
      <w:ind w:firstLine="540"/>
      <w:outlineLvl w:val="2"/>
    </w:pPr>
    <w:rPr>
      <w:rFonts w:ascii="Arial" w:eastAsia="MS Gothic" w:hAnsi="Arial" w:cs="Times New Roman"/>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qFormat/>
    <w:rsid w:val="008A4549"/>
    <w:pPr>
      <w:numPr>
        <w:numId w:val="1"/>
      </w:numPr>
      <w:tabs>
        <w:tab w:val="left" w:pos="317"/>
      </w:tabs>
      <w:spacing w:before="0" w:line="240" w:lineRule="auto"/>
    </w:pPr>
    <w:rPr>
      <w:rFonts w:ascii="Arial" w:eastAsiaTheme="minorHAnsi" w:hAnsi="Arial" w:cs="Arial"/>
      <w:sz w:val="18"/>
      <w:lang w:val="en-CA"/>
    </w:rPr>
  </w:style>
  <w:style w:type="paragraph" w:styleId="ListParagraph">
    <w:name w:val="List Paragraph"/>
    <w:basedOn w:val="Normal"/>
    <w:qFormat/>
    <w:rsid w:val="008A4549"/>
    <w:pPr>
      <w:ind w:left="720"/>
      <w:contextualSpacing/>
    </w:pPr>
  </w:style>
  <w:style w:type="paragraph" w:styleId="Header">
    <w:name w:val="header"/>
    <w:basedOn w:val="Normal"/>
    <w:link w:val="HeaderChar"/>
    <w:uiPriority w:val="99"/>
    <w:unhideWhenUsed/>
    <w:rsid w:val="008A45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A4549"/>
    <w:rPr>
      <w:rFonts w:ascii="Verdana" w:eastAsiaTheme="majorEastAsia" w:hAnsi="Verdana"/>
      <w:sz w:val="20"/>
      <w:szCs w:val="18"/>
      <w:lang w:val="en-US"/>
    </w:rPr>
  </w:style>
  <w:style w:type="paragraph" w:styleId="Footer">
    <w:name w:val="footer"/>
    <w:basedOn w:val="Normal"/>
    <w:link w:val="FooterChar"/>
    <w:uiPriority w:val="99"/>
    <w:unhideWhenUsed/>
    <w:qFormat/>
    <w:rsid w:val="008A45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A4549"/>
    <w:rPr>
      <w:rFonts w:ascii="Verdana" w:eastAsiaTheme="majorEastAsia" w:hAnsi="Verdana"/>
      <w:sz w:val="20"/>
      <w:szCs w:val="18"/>
      <w:lang w:val="en-US"/>
    </w:rPr>
  </w:style>
  <w:style w:type="table" w:styleId="TableGrid">
    <w:name w:val="Table Grid"/>
    <w:basedOn w:val="TableNormal"/>
    <w:uiPriority w:val="59"/>
    <w:rsid w:val="008A454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FAB"/>
    <w:rPr>
      <w:color w:val="0563C1" w:themeColor="hyperlink"/>
      <w:u w:val="single"/>
    </w:rPr>
  </w:style>
  <w:style w:type="paragraph" w:customStyle="1" w:styleId="FreeForm">
    <w:name w:val="Free Form"/>
    <w:rsid w:val="00B45EA0"/>
    <w:pPr>
      <w:spacing w:after="200" w:line="276" w:lineRule="auto"/>
    </w:pPr>
    <w:rPr>
      <w:rFonts w:ascii="Lucida Grande" w:eastAsia="ヒラギノ角ゴ Pro W3" w:hAnsi="Lucida Grande" w:cs="Times New Roman"/>
      <w:color w:val="000000"/>
      <w:szCs w:val="20"/>
      <w:lang w:val="en-US" w:eastAsia="en-CA"/>
    </w:rPr>
  </w:style>
  <w:style w:type="character" w:customStyle="1" w:styleId="markedcontent">
    <w:name w:val="markedcontent"/>
    <w:basedOn w:val="DefaultParagraphFont"/>
    <w:rsid w:val="00A66E27"/>
  </w:style>
  <w:style w:type="character" w:styleId="FollowedHyperlink">
    <w:name w:val="FollowedHyperlink"/>
    <w:basedOn w:val="DefaultParagraphFont"/>
    <w:uiPriority w:val="99"/>
    <w:semiHidden/>
    <w:unhideWhenUsed/>
    <w:rsid w:val="004E0717"/>
    <w:rPr>
      <w:color w:val="954F72" w:themeColor="followedHyperlink"/>
      <w:u w:val="single"/>
    </w:rPr>
  </w:style>
  <w:style w:type="paragraph" w:customStyle="1" w:styleId="paragraph">
    <w:name w:val="paragraph"/>
    <w:basedOn w:val="Normal"/>
    <w:rsid w:val="00E4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7FBE"/>
  </w:style>
  <w:style w:type="character" w:customStyle="1" w:styleId="eop">
    <w:name w:val="eop"/>
    <w:basedOn w:val="DefaultParagraphFont"/>
    <w:rsid w:val="00E47FBE"/>
  </w:style>
  <w:style w:type="character" w:customStyle="1" w:styleId="scxw117322627">
    <w:name w:val="scxw117322627"/>
    <w:basedOn w:val="DefaultParagraphFont"/>
    <w:rsid w:val="00E47FBE"/>
  </w:style>
  <w:style w:type="character" w:styleId="UnresolvedMention">
    <w:name w:val="Unresolved Mention"/>
    <w:basedOn w:val="DefaultParagraphFont"/>
    <w:uiPriority w:val="99"/>
    <w:semiHidden/>
    <w:unhideWhenUsed/>
    <w:rsid w:val="005F058E"/>
    <w:rPr>
      <w:color w:val="605E5C"/>
      <w:shd w:val="clear" w:color="auto" w:fill="E1DFDD"/>
    </w:rPr>
  </w:style>
  <w:style w:type="paragraph" w:styleId="PlainText">
    <w:name w:val="Plain Text"/>
    <w:basedOn w:val="Normal"/>
    <w:link w:val="PlainTextChar"/>
    <w:uiPriority w:val="99"/>
    <w:semiHidden/>
    <w:unhideWhenUsed/>
    <w:rsid w:val="002066EF"/>
    <w:pPr>
      <w:spacing w:before="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066EF"/>
    <w:rPr>
      <w:rFonts w:ascii="Calibri" w:hAnsi="Calibri" w:cs="Calibri"/>
      <w:lang w:val="en-US"/>
    </w:rPr>
  </w:style>
  <w:style w:type="character" w:customStyle="1" w:styleId="Heading3Char">
    <w:name w:val="Heading 3 Char"/>
    <w:basedOn w:val="DefaultParagraphFont"/>
    <w:link w:val="Heading3"/>
    <w:uiPriority w:val="9"/>
    <w:rsid w:val="00A9262A"/>
    <w:rPr>
      <w:rFonts w:ascii="Arial" w:eastAsia="MS Gothic" w:hAnsi="Arial" w:cs="Times New Roman"/>
      <w:b/>
      <w:bCs/>
      <w:sz w:val="20"/>
      <w:szCs w:val="26"/>
    </w:rPr>
  </w:style>
  <w:style w:type="character" w:customStyle="1" w:styleId="Heading2Char">
    <w:name w:val="Heading 2 Char"/>
    <w:basedOn w:val="DefaultParagraphFont"/>
    <w:link w:val="Heading2"/>
    <w:uiPriority w:val="9"/>
    <w:semiHidden/>
    <w:rsid w:val="002066EF"/>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0566D7"/>
    <w:pPr>
      <w:spacing w:after="0" w:line="240" w:lineRule="auto"/>
    </w:pPr>
    <w:rPr>
      <w:rFonts w:ascii="Verdana" w:eastAsiaTheme="majorEastAsia" w:hAnsi="Verdana"/>
      <w:sz w:val="20"/>
      <w:szCs w:val="18"/>
      <w:lang w:val="en-US"/>
    </w:rPr>
  </w:style>
  <w:style w:type="character" w:customStyle="1" w:styleId="fontstyle01">
    <w:name w:val="fontstyle01"/>
    <w:basedOn w:val="DefaultParagraphFont"/>
    <w:rsid w:val="00AC068B"/>
    <w:rPr>
      <w:rFonts w:ascii="DejaVuSans" w:hAnsi="DejaVu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03">
      <w:bodyDiv w:val="1"/>
      <w:marLeft w:val="0"/>
      <w:marRight w:val="0"/>
      <w:marTop w:val="0"/>
      <w:marBottom w:val="0"/>
      <w:divBdr>
        <w:top w:val="none" w:sz="0" w:space="0" w:color="auto"/>
        <w:left w:val="none" w:sz="0" w:space="0" w:color="auto"/>
        <w:bottom w:val="none" w:sz="0" w:space="0" w:color="auto"/>
        <w:right w:val="none" w:sz="0" w:space="0" w:color="auto"/>
      </w:divBdr>
    </w:div>
    <w:div w:id="85269811">
      <w:bodyDiv w:val="1"/>
      <w:marLeft w:val="0"/>
      <w:marRight w:val="0"/>
      <w:marTop w:val="0"/>
      <w:marBottom w:val="0"/>
      <w:divBdr>
        <w:top w:val="none" w:sz="0" w:space="0" w:color="auto"/>
        <w:left w:val="none" w:sz="0" w:space="0" w:color="auto"/>
        <w:bottom w:val="none" w:sz="0" w:space="0" w:color="auto"/>
        <w:right w:val="none" w:sz="0" w:space="0" w:color="auto"/>
      </w:divBdr>
    </w:div>
    <w:div w:id="170873851">
      <w:bodyDiv w:val="1"/>
      <w:marLeft w:val="0"/>
      <w:marRight w:val="0"/>
      <w:marTop w:val="0"/>
      <w:marBottom w:val="0"/>
      <w:divBdr>
        <w:top w:val="none" w:sz="0" w:space="0" w:color="auto"/>
        <w:left w:val="none" w:sz="0" w:space="0" w:color="auto"/>
        <w:bottom w:val="none" w:sz="0" w:space="0" w:color="auto"/>
        <w:right w:val="none" w:sz="0" w:space="0" w:color="auto"/>
      </w:divBdr>
    </w:div>
    <w:div w:id="173306531">
      <w:bodyDiv w:val="1"/>
      <w:marLeft w:val="0"/>
      <w:marRight w:val="0"/>
      <w:marTop w:val="0"/>
      <w:marBottom w:val="0"/>
      <w:divBdr>
        <w:top w:val="none" w:sz="0" w:space="0" w:color="auto"/>
        <w:left w:val="none" w:sz="0" w:space="0" w:color="auto"/>
        <w:bottom w:val="none" w:sz="0" w:space="0" w:color="auto"/>
        <w:right w:val="none" w:sz="0" w:space="0" w:color="auto"/>
      </w:divBdr>
    </w:div>
    <w:div w:id="201478582">
      <w:bodyDiv w:val="1"/>
      <w:marLeft w:val="0"/>
      <w:marRight w:val="0"/>
      <w:marTop w:val="0"/>
      <w:marBottom w:val="0"/>
      <w:divBdr>
        <w:top w:val="none" w:sz="0" w:space="0" w:color="auto"/>
        <w:left w:val="none" w:sz="0" w:space="0" w:color="auto"/>
        <w:bottom w:val="none" w:sz="0" w:space="0" w:color="auto"/>
        <w:right w:val="none" w:sz="0" w:space="0" w:color="auto"/>
      </w:divBdr>
    </w:div>
    <w:div w:id="230505921">
      <w:bodyDiv w:val="1"/>
      <w:marLeft w:val="0"/>
      <w:marRight w:val="0"/>
      <w:marTop w:val="0"/>
      <w:marBottom w:val="0"/>
      <w:divBdr>
        <w:top w:val="none" w:sz="0" w:space="0" w:color="auto"/>
        <w:left w:val="none" w:sz="0" w:space="0" w:color="auto"/>
        <w:bottom w:val="none" w:sz="0" w:space="0" w:color="auto"/>
        <w:right w:val="none" w:sz="0" w:space="0" w:color="auto"/>
      </w:divBdr>
    </w:div>
    <w:div w:id="415905917">
      <w:bodyDiv w:val="1"/>
      <w:marLeft w:val="0"/>
      <w:marRight w:val="0"/>
      <w:marTop w:val="0"/>
      <w:marBottom w:val="0"/>
      <w:divBdr>
        <w:top w:val="none" w:sz="0" w:space="0" w:color="auto"/>
        <w:left w:val="none" w:sz="0" w:space="0" w:color="auto"/>
        <w:bottom w:val="none" w:sz="0" w:space="0" w:color="auto"/>
        <w:right w:val="none" w:sz="0" w:space="0" w:color="auto"/>
      </w:divBdr>
    </w:div>
    <w:div w:id="436608049">
      <w:bodyDiv w:val="1"/>
      <w:marLeft w:val="0"/>
      <w:marRight w:val="0"/>
      <w:marTop w:val="0"/>
      <w:marBottom w:val="0"/>
      <w:divBdr>
        <w:top w:val="none" w:sz="0" w:space="0" w:color="auto"/>
        <w:left w:val="none" w:sz="0" w:space="0" w:color="auto"/>
        <w:bottom w:val="none" w:sz="0" w:space="0" w:color="auto"/>
        <w:right w:val="none" w:sz="0" w:space="0" w:color="auto"/>
      </w:divBdr>
    </w:div>
    <w:div w:id="574390157">
      <w:bodyDiv w:val="1"/>
      <w:marLeft w:val="0"/>
      <w:marRight w:val="0"/>
      <w:marTop w:val="0"/>
      <w:marBottom w:val="0"/>
      <w:divBdr>
        <w:top w:val="none" w:sz="0" w:space="0" w:color="auto"/>
        <w:left w:val="none" w:sz="0" w:space="0" w:color="auto"/>
        <w:bottom w:val="none" w:sz="0" w:space="0" w:color="auto"/>
        <w:right w:val="none" w:sz="0" w:space="0" w:color="auto"/>
      </w:divBdr>
    </w:div>
    <w:div w:id="723287429">
      <w:bodyDiv w:val="1"/>
      <w:marLeft w:val="0"/>
      <w:marRight w:val="0"/>
      <w:marTop w:val="0"/>
      <w:marBottom w:val="0"/>
      <w:divBdr>
        <w:top w:val="none" w:sz="0" w:space="0" w:color="auto"/>
        <w:left w:val="none" w:sz="0" w:space="0" w:color="auto"/>
        <w:bottom w:val="none" w:sz="0" w:space="0" w:color="auto"/>
        <w:right w:val="none" w:sz="0" w:space="0" w:color="auto"/>
      </w:divBdr>
    </w:div>
    <w:div w:id="727655580">
      <w:bodyDiv w:val="1"/>
      <w:marLeft w:val="0"/>
      <w:marRight w:val="0"/>
      <w:marTop w:val="0"/>
      <w:marBottom w:val="0"/>
      <w:divBdr>
        <w:top w:val="none" w:sz="0" w:space="0" w:color="auto"/>
        <w:left w:val="none" w:sz="0" w:space="0" w:color="auto"/>
        <w:bottom w:val="none" w:sz="0" w:space="0" w:color="auto"/>
        <w:right w:val="none" w:sz="0" w:space="0" w:color="auto"/>
      </w:divBdr>
    </w:div>
    <w:div w:id="860165374">
      <w:bodyDiv w:val="1"/>
      <w:marLeft w:val="0"/>
      <w:marRight w:val="0"/>
      <w:marTop w:val="0"/>
      <w:marBottom w:val="0"/>
      <w:divBdr>
        <w:top w:val="none" w:sz="0" w:space="0" w:color="auto"/>
        <w:left w:val="none" w:sz="0" w:space="0" w:color="auto"/>
        <w:bottom w:val="none" w:sz="0" w:space="0" w:color="auto"/>
        <w:right w:val="none" w:sz="0" w:space="0" w:color="auto"/>
      </w:divBdr>
    </w:div>
    <w:div w:id="872039525">
      <w:bodyDiv w:val="1"/>
      <w:marLeft w:val="0"/>
      <w:marRight w:val="0"/>
      <w:marTop w:val="0"/>
      <w:marBottom w:val="0"/>
      <w:divBdr>
        <w:top w:val="none" w:sz="0" w:space="0" w:color="auto"/>
        <w:left w:val="none" w:sz="0" w:space="0" w:color="auto"/>
        <w:bottom w:val="none" w:sz="0" w:space="0" w:color="auto"/>
        <w:right w:val="none" w:sz="0" w:space="0" w:color="auto"/>
      </w:divBdr>
    </w:div>
    <w:div w:id="968167178">
      <w:bodyDiv w:val="1"/>
      <w:marLeft w:val="0"/>
      <w:marRight w:val="0"/>
      <w:marTop w:val="0"/>
      <w:marBottom w:val="0"/>
      <w:divBdr>
        <w:top w:val="none" w:sz="0" w:space="0" w:color="auto"/>
        <w:left w:val="none" w:sz="0" w:space="0" w:color="auto"/>
        <w:bottom w:val="none" w:sz="0" w:space="0" w:color="auto"/>
        <w:right w:val="none" w:sz="0" w:space="0" w:color="auto"/>
      </w:divBdr>
    </w:div>
    <w:div w:id="970742753">
      <w:bodyDiv w:val="1"/>
      <w:marLeft w:val="0"/>
      <w:marRight w:val="0"/>
      <w:marTop w:val="0"/>
      <w:marBottom w:val="0"/>
      <w:divBdr>
        <w:top w:val="none" w:sz="0" w:space="0" w:color="auto"/>
        <w:left w:val="none" w:sz="0" w:space="0" w:color="auto"/>
        <w:bottom w:val="none" w:sz="0" w:space="0" w:color="auto"/>
        <w:right w:val="none" w:sz="0" w:space="0" w:color="auto"/>
      </w:divBdr>
    </w:div>
    <w:div w:id="976690033">
      <w:bodyDiv w:val="1"/>
      <w:marLeft w:val="0"/>
      <w:marRight w:val="0"/>
      <w:marTop w:val="0"/>
      <w:marBottom w:val="0"/>
      <w:divBdr>
        <w:top w:val="none" w:sz="0" w:space="0" w:color="auto"/>
        <w:left w:val="none" w:sz="0" w:space="0" w:color="auto"/>
        <w:bottom w:val="none" w:sz="0" w:space="0" w:color="auto"/>
        <w:right w:val="none" w:sz="0" w:space="0" w:color="auto"/>
      </w:divBdr>
    </w:div>
    <w:div w:id="978341222">
      <w:bodyDiv w:val="1"/>
      <w:marLeft w:val="0"/>
      <w:marRight w:val="0"/>
      <w:marTop w:val="0"/>
      <w:marBottom w:val="0"/>
      <w:divBdr>
        <w:top w:val="none" w:sz="0" w:space="0" w:color="auto"/>
        <w:left w:val="none" w:sz="0" w:space="0" w:color="auto"/>
        <w:bottom w:val="none" w:sz="0" w:space="0" w:color="auto"/>
        <w:right w:val="none" w:sz="0" w:space="0" w:color="auto"/>
      </w:divBdr>
      <w:divsChild>
        <w:div w:id="55400195">
          <w:marLeft w:val="0"/>
          <w:marRight w:val="0"/>
          <w:marTop w:val="0"/>
          <w:marBottom w:val="0"/>
          <w:divBdr>
            <w:top w:val="none" w:sz="0" w:space="0" w:color="auto"/>
            <w:left w:val="none" w:sz="0" w:space="0" w:color="auto"/>
            <w:bottom w:val="none" w:sz="0" w:space="0" w:color="auto"/>
            <w:right w:val="none" w:sz="0" w:space="0" w:color="auto"/>
          </w:divBdr>
          <w:divsChild>
            <w:div w:id="8262350">
              <w:marLeft w:val="0"/>
              <w:marRight w:val="0"/>
              <w:marTop w:val="0"/>
              <w:marBottom w:val="0"/>
              <w:divBdr>
                <w:top w:val="none" w:sz="0" w:space="0" w:color="auto"/>
                <w:left w:val="none" w:sz="0" w:space="0" w:color="auto"/>
                <w:bottom w:val="none" w:sz="0" w:space="0" w:color="auto"/>
                <w:right w:val="none" w:sz="0" w:space="0" w:color="auto"/>
              </w:divBdr>
            </w:div>
            <w:div w:id="101993169">
              <w:marLeft w:val="0"/>
              <w:marRight w:val="0"/>
              <w:marTop w:val="0"/>
              <w:marBottom w:val="0"/>
              <w:divBdr>
                <w:top w:val="none" w:sz="0" w:space="0" w:color="auto"/>
                <w:left w:val="none" w:sz="0" w:space="0" w:color="auto"/>
                <w:bottom w:val="none" w:sz="0" w:space="0" w:color="auto"/>
                <w:right w:val="none" w:sz="0" w:space="0" w:color="auto"/>
              </w:divBdr>
            </w:div>
            <w:div w:id="1338532751">
              <w:marLeft w:val="0"/>
              <w:marRight w:val="0"/>
              <w:marTop w:val="0"/>
              <w:marBottom w:val="0"/>
              <w:divBdr>
                <w:top w:val="none" w:sz="0" w:space="0" w:color="auto"/>
                <w:left w:val="none" w:sz="0" w:space="0" w:color="auto"/>
                <w:bottom w:val="none" w:sz="0" w:space="0" w:color="auto"/>
                <w:right w:val="none" w:sz="0" w:space="0" w:color="auto"/>
              </w:divBdr>
            </w:div>
            <w:div w:id="1558281802">
              <w:marLeft w:val="0"/>
              <w:marRight w:val="0"/>
              <w:marTop w:val="0"/>
              <w:marBottom w:val="0"/>
              <w:divBdr>
                <w:top w:val="none" w:sz="0" w:space="0" w:color="auto"/>
                <w:left w:val="none" w:sz="0" w:space="0" w:color="auto"/>
                <w:bottom w:val="none" w:sz="0" w:space="0" w:color="auto"/>
                <w:right w:val="none" w:sz="0" w:space="0" w:color="auto"/>
              </w:divBdr>
            </w:div>
            <w:div w:id="2113427816">
              <w:marLeft w:val="0"/>
              <w:marRight w:val="0"/>
              <w:marTop w:val="0"/>
              <w:marBottom w:val="0"/>
              <w:divBdr>
                <w:top w:val="none" w:sz="0" w:space="0" w:color="auto"/>
                <w:left w:val="none" w:sz="0" w:space="0" w:color="auto"/>
                <w:bottom w:val="none" w:sz="0" w:space="0" w:color="auto"/>
                <w:right w:val="none" w:sz="0" w:space="0" w:color="auto"/>
              </w:divBdr>
            </w:div>
          </w:divsChild>
        </w:div>
        <w:div w:id="286817406">
          <w:marLeft w:val="0"/>
          <w:marRight w:val="0"/>
          <w:marTop w:val="0"/>
          <w:marBottom w:val="0"/>
          <w:divBdr>
            <w:top w:val="none" w:sz="0" w:space="0" w:color="auto"/>
            <w:left w:val="none" w:sz="0" w:space="0" w:color="auto"/>
            <w:bottom w:val="none" w:sz="0" w:space="0" w:color="auto"/>
            <w:right w:val="none" w:sz="0" w:space="0" w:color="auto"/>
          </w:divBdr>
        </w:div>
        <w:div w:id="438110820">
          <w:marLeft w:val="0"/>
          <w:marRight w:val="0"/>
          <w:marTop w:val="0"/>
          <w:marBottom w:val="0"/>
          <w:divBdr>
            <w:top w:val="none" w:sz="0" w:space="0" w:color="auto"/>
            <w:left w:val="none" w:sz="0" w:space="0" w:color="auto"/>
            <w:bottom w:val="none" w:sz="0" w:space="0" w:color="auto"/>
            <w:right w:val="none" w:sz="0" w:space="0" w:color="auto"/>
          </w:divBdr>
        </w:div>
        <w:div w:id="451944996">
          <w:marLeft w:val="0"/>
          <w:marRight w:val="0"/>
          <w:marTop w:val="0"/>
          <w:marBottom w:val="0"/>
          <w:divBdr>
            <w:top w:val="none" w:sz="0" w:space="0" w:color="auto"/>
            <w:left w:val="none" w:sz="0" w:space="0" w:color="auto"/>
            <w:bottom w:val="none" w:sz="0" w:space="0" w:color="auto"/>
            <w:right w:val="none" w:sz="0" w:space="0" w:color="auto"/>
          </w:divBdr>
        </w:div>
        <w:div w:id="759840278">
          <w:marLeft w:val="0"/>
          <w:marRight w:val="0"/>
          <w:marTop w:val="0"/>
          <w:marBottom w:val="0"/>
          <w:divBdr>
            <w:top w:val="none" w:sz="0" w:space="0" w:color="auto"/>
            <w:left w:val="none" w:sz="0" w:space="0" w:color="auto"/>
            <w:bottom w:val="none" w:sz="0" w:space="0" w:color="auto"/>
            <w:right w:val="none" w:sz="0" w:space="0" w:color="auto"/>
          </w:divBdr>
        </w:div>
        <w:div w:id="883297903">
          <w:marLeft w:val="0"/>
          <w:marRight w:val="0"/>
          <w:marTop w:val="0"/>
          <w:marBottom w:val="0"/>
          <w:divBdr>
            <w:top w:val="none" w:sz="0" w:space="0" w:color="auto"/>
            <w:left w:val="none" w:sz="0" w:space="0" w:color="auto"/>
            <w:bottom w:val="none" w:sz="0" w:space="0" w:color="auto"/>
            <w:right w:val="none" w:sz="0" w:space="0" w:color="auto"/>
          </w:divBdr>
          <w:divsChild>
            <w:div w:id="52504984">
              <w:marLeft w:val="0"/>
              <w:marRight w:val="0"/>
              <w:marTop w:val="0"/>
              <w:marBottom w:val="0"/>
              <w:divBdr>
                <w:top w:val="none" w:sz="0" w:space="0" w:color="auto"/>
                <w:left w:val="none" w:sz="0" w:space="0" w:color="auto"/>
                <w:bottom w:val="none" w:sz="0" w:space="0" w:color="auto"/>
                <w:right w:val="none" w:sz="0" w:space="0" w:color="auto"/>
              </w:divBdr>
            </w:div>
            <w:div w:id="1027828008">
              <w:marLeft w:val="0"/>
              <w:marRight w:val="0"/>
              <w:marTop w:val="0"/>
              <w:marBottom w:val="0"/>
              <w:divBdr>
                <w:top w:val="none" w:sz="0" w:space="0" w:color="auto"/>
                <w:left w:val="none" w:sz="0" w:space="0" w:color="auto"/>
                <w:bottom w:val="none" w:sz="0" w:space="0" w:color="auto"/>
                <w:right w:val="none" w:sz="0" w:space="0" w:color="auto"/>
              </w:divBdr>
            </w:div>
            <w:div w:id="1129399709">
              <w:marLeft w:val="0"/>
              <w:marRight w:val="0"/>
              <w:marTop w:val="0"/>
              <w:marBottom w:val="0"/>
              <w:divBdr>
                <w:top w:val="none" w:sz="0" w:space="0" w:color="auto"/>
                <w:left w:val="none" w:sz="0" w:space="0" w:color="auto"/>
                <w:bottom w:val="none" w:sz="0" w:space="0" w:color="auto"/>
                <w:right w:val="none" w:sz="0" w:space="0" w:color="auto"/>
              </w:divBdr>
            </w:div>
          </w:divsChild>
        </w:div>
        <w:div w:id="1520656861">
          <w:marLeft w:val="0"/>
          <w:marRight w:val="0"/>
          <w:marTop w:val="0"/>
          <w:marBottom w:val="0"/>
          <w:divBdr>
            <w:top w:val="none" w:sz="0" w:space="0" w:color="auto"/>
            <w:left w:val="none" w:sz="0" w:space="0" w:color="auto"/>
            <w:bottom w:val="none" w:sz="0" w:space="0" w:color="auto"/>
            <w:right w:val="none" w:sz="0" w:space="0" w:color="auto"/>
          </w:divBdr>
        </w:div>
        <w:div w:id="1886334750">
          <w:marLeft w:val="0"/>
          <w:marRight w:val="0"/>
          <w:marTop w:val="0"/>
          <w:marBottom w:val="0"/>
          <w:divBdr>
            <w:top w:val="none" w:sz="0" w:space="0" w:color="auto"/>
            <w:left w:val="none" w:sz="0" w:space="0" w:color="auto"/>
            <w:bottom w:val="none" w:sz="0" w:space="0" w:color="auto"/>
            <w:right w:val="none" w:sz="0" w:space="0" w:color="auto"/>
          </w:divBdr>
        </w:div>
        <w:div w:id="2089226457">
          <w:marLeft w:val="0"/>
          <w:marRight w:val="0"/>
          <w:marTop w:val="0"/>
          <w:marBottom w:val="0"/>
          <w:divBdr>
            <w:top w:val="none" w:sz="0" w:space="0" w:color="auto"/>
            <w:left w:val="none" w:sz="0" w:space="0" w:color="auto"/>
            <w:bottom w:val="none" w:sz="0" w:space="0" w:color="auto"/>
            <w:right w:val="none" w:sz="0" w:space="0" w:color="auto"/>
          </w:divBdr>
          <w:divsChild>
            <w:div w:id="1704792088">
              <w:marLeft w:val="-75"/>
              <w:marRight w:val="0"/>
              <w:marTop w:val="30"/>
              <w:marBottom w:val="30"/>
              <w:divBdr>
                <w:top w:val="none" w:sz="0" w:space="0" w:color="auto"/>
                <w:left w:val="none" w:sz="0" w:space="0" w:color="auto"/>
                <w:bottom w:val="none" w:sz="0" w:space="0" w:color="auto"/>
                <w:right w:val="none" w:sz="0" w:space="0" w:color="auto"/>
              </w:divBdr>
              <w:divsChild>
                <w:div w:id="231426027">
                  <w:marLeft w:val="0"/>
                  <w:marRight w:val="0"/>
                  <w:marTop w:val="0"/>
                  <w:marBottom w:val="0"/>
                  <w:divBdr>
                    <w:top w:val="none" w:sz="0" w:space="0" w:color="auto"/>
                    <w:left w:val="none" w:sz="0" w:space="0" w:color="auto"/>
                    <w:bottom w:val="none" w:sz="0" w:space="0" w:color="auto"/>
                    <w:right w:val="none" w:sz="0" w:space="0" w:color="auto"/>
                  </w:divBdr>
                  <w:divsChild>
                    <w:div w:id="1640114646">
                      <w:marLeft w:val="0"/>
                      <w:marRight w:val="0"/>
                      <w:marTop w:val="0"/>
                      <w:marBottom w:val="0"/>
                      <w:divBdr>
                        <w:top w:val="none" w:sz="0" w:space="0" w:color="auto"/>
                        <w:left w:val="none" w:sz="0" w:space="0" w:color="auto"/>
                        <w:bottom w:val="none" w:sz="0" w:space="0" w:color="auto"/>
                        <w:right w:val="none" w:sz="0" w:space="0" w:color="auto"/>
                      </w:divBdr>
                    </w:div>
                  </w:divsChild>
                </w:div>
                <w:div w:id="443353436">
                  <w:marLeft w:val="0"/>
                  <w:marRight w:val="0"/>
                  <w:marTop w:val="0"/>
                  <w:marBottom w:val="0"/>
                  <w:divBdr>
                    <w:top w:val="none" w:sz="0" w:space="0" w:color="auto"/>
                    <w:left w:val="none" w:sz="0" w:space="0" w:color="auto"/>
                    <w:bottom w:val="none" w:sz="0" w:space="0" w:color="auto"/>
                    <w:right w:val="none" w:sz="0" w:space="0" w:color="auto"/>
                  </w:divBdr>
                  <w:divsChild>
                    <w:div w:id="1244416351">
                      <w:marLeft w:val="0"/>
                      <w:marRight w:val="0"/>
                      <w:marTop w:val="0"/>
                      <w:marBottom w:val="0"/>
                      <w:divBdr>
                        <w:top w:val="none" w:sz="0" w:space="0" w:color="auto"/>
                        <w:left w:val="none" w:sz="0" w:space="0" w:color="auto"/>
                        <w:bottom w:val="none" w:sz="0" w:space="0" w:color="auto"/>
                        <w:right w:val="none" w:sz="0" w:space="0" w:color="auto"/>
                      </w:divBdr>
                    </w:div>
                    <w:div w:id="17380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4760">
      <w:bodyDiv w:val="1"/>
      <w:marLeft w:val="0"/>
      <w:marRight w:val="0"/>
      <w:marTop w:val="0"/>
      <w:marBottom w:val="0"/>
      <w:divBdr>
        <w:top w:val="none" w:sz="0" w:space="0" w:color="auto"/>
        <w:left w:val="none" w:sz="0" w:space="0" w:color="auto"/>
        <w:bottom w:val="none" w:sz="0" w:space="0" w:color="auto"/>
        <w:right w:val="none" w:sz="0" w:space="0" w:color="auto"/>
      </w:divBdr>
    </w:div>
    <w:div w:id="1215238714">
      <w:bodyDiv w:val="1"/>
      <w:marLeft w:val="0"/>
      <w:marRight w:val="0"/>
      <w:marTop w:val="0"/>
      <w:marBottom w:val="0"/>
      <w:divBdr>
        <w:top w:val="none" w:sz="0" w:space="0" w:color="auto"/>
        <w:left w:val="none" w:sz="0" w:space="0" w:color="auto"/>
        <w:bottom w:val="none" w:sz="0" w:space="0" w:color="auto"/>
        <w:right w:val="none" w:sz="0" w:space="0" w:color="auto"/>
      </w:divBdr>
    </w:div>
    <w:div w:id="1219318138">
      <w:bodyDiv w:val="1"/>
      <w:marLeft w:val="0"/>
      <w:marRight w:val="0"/>
      <w:marTop w:val="0"/>
      <w:marBottom w:val="0"/>
      <w:divBdr>
        <w:top w:val="none" w:sz="0" w:space="0" w:color="auto"/>
        <w:left w:val="none" w:sz="0" w:space="0" w:color="auto"/>
        <w:bottom w:val="none" w:sz="0" w:space="0" w:color="auto"/>
        <w:right w:val="none" w:sz="0" w:space="0" w:color="auto"/>
      </w:divBdr>
    </w:div>
    <w:div w:id="1226799069">
      <w:bodyDiv w:val="1"/>
      <w:marLeft w:val="0"/>
      <w:marRight w:val="0"/>
      <w:marTop w:val="0"/>
      <w:marBottom w:val="0"/>
      <w:divBdr>
        <w:top w:val="none" w:sz="0" w:space="0" w:color="auto"/>
        <w:left w:val="none" w:sz="0" w:space="0" w:color="auto"/>
        <w:bottom w:val="none" w:sz="0" w:space="0" w:color="auto"/>
        <w:right w:val="none" w:sz="0" w:space="0" w:color="auto"/>
      </w:divBdr>
    </w:div>
    <w:div w:id="1316910071">
      <w:bodyDiv w:val="1"/>
      <w:marLeft w:val="0"/>
      <w:marRight w:val="0"/>
      <w:marTop w:val="0"/>
      <w:marBottom w:val="0"/>
      <w:divBdr>
        <w:top w:val="none" w:sz="0" w:space="0" w:color="auto"/>
        <w:left w:val="none" w:sz="0" w:space="0" w:color="auto"/>
        <w:bottom w:val="none" w:sz="0" w:space="0" w:color="auto"/>
        <w:right w:val="none" w:sz="0" w:space="0" w:color="auto"/>
      </w:divBdr>
    </w:div>
    <w:div w:id="1427575836">
      <w:bodyDiv w:val="1"/>
      <w:marLeft w:val="0"/>
      <w:marRight w:val="0"/>
      <w:marTop w:val="0"/>
      <w:marBottom w:val="0"/>
      <w:divBdr>
        <w:top w:val="none" w:sz="0" w:space="0" w:color="auto"/>
        <w:left w:val="none" w:sz="0" w:space="0" w:color="auto"/>
        <w:bottom w:val="none" w:sz="0" w:space="0" w:color="auto"/>
        <w:right w:val="none" w:sz="0" w:space="0" w:color="auto"/>
      </w:divBdr>
    </w:div>
    <w:div w:id="1472358205">
      <w:bodyDiv w:val="1"/>
      <w:marLeft w:val="0"/>
      <w:marRight w:val="0"/>
      <w:marTop w:val="0"/>
      <w:marBottom w:val="0"/>
      <w:divBdr>
        <w:top w:val="none" w:sz="0" w:space="0" w:color="auto"/>
        <w:left w:val="none" w:sz="0" w:space="0" w:color="auto"/>
        <w:bottom w:val="none" w:sz="0" w:space="0" w:color="auto"/>
        <w:right w:val="none" w:sz="0" w:space="0" w:color="auto"/>
      </w:divBdr>
    </w:div>
    <w:div w:id="1570194963">
      <w:bodyDiv w:val="1"/>
      <w:marLeft w:val="0"/>
      <w:marRight w:val="0"/>
      <w:marTop w:val="0"/>
      <w:marBottom w:val="0"/>
      <w:divBdr>
        <w:top w:val="none" w:sz="0" w:space="0" w:color="auto"/>
        <w:left w:val="none" w:sz="0" w:space="0" w:color="auto"/>
        <w:bottom w:val="none" w:sz="0" w:space="0" w:color="auto"/>
        <w:right w:val="none" w:sz="0" w:space="0" w:color="auto"/>
      </w:divBdr>
    </w:div>
    <w:div w:id="1602107751">
      <w:bodyDiv w:val="1"/>
      <w:marLeft w:val="0"/>
      <w:marRight w:val="0"/>
      <w:marTop w:val="0"/>
      <w:marBottom w:val="0"/>
      <w:divBdr>
        <w:top w:val="none" w:sz="0" w:space="0" w:color="auto"/>
        <w:left w:val="none" w:sz="0" w:space="0" w:color="auto"/>
        <w:bottom w:val="none" w:sz="0" w:space="0" w:color="auto"/>
        <w:right w:val="none" w:sz="0" w:space="0" w:color="auto"/>
      </w:divBdr>
    </w:div>
    <w:div w:id="1808358533">
      <w:bodyDiv w:val="1"/>
      <w:marLeft w:val="0"/>
      <w:marRight w:val="0"/>
      <w:marTop w:val="0"/>
      <w:marBottom w:val="0"/>
      <w:divBdr>
        <w:top w:val="none" w:sz="0" w:space="0" w:color="auto"/>
        <w:left w:val="none" w:sz="0" w:space="0" w:color="auto"/>
        <w:bottom w:val="none" w:sz="0" w:space="0" w:color="auto"/>
        <w:right w:val="none" w:sz="0" w:space="0" w:color="auto"/>
      </w:divBdr>
    </w:div>
    <w:div w:id="1990551341">
      <w:bodyDiv w:val="1"/>
      <w:marLeft w:val="0"/>
      <w:marRight w:val="0"/>
      <w:marTop w:val="0"/>
      <w:marBottom w:val="0"/>
      <w:divBdr>
        <w:top w:val="none" w:sz="0" w:space="0" w:color="auto"/>
        <w:left w:val="none" w:sz="0" w:space="0" w:color="auto"/>
        <w:bottom w:val="none" w:sz="0" w:space="0" w:color="auto"/>
        <w:right w:val="none" w:sz="0" w:space="0" w:color="auto"/>
      </w:divBdr>
    </w:div>
    <w:div w:id="2074428860">
      <w:bodyDiv w:val="1"/>
      <w:marLeft w:val="0"/>
      <w:marRight w:val="0"/>
      <w:marTop w:val="0"/>
      <w:marBottom w:val="0"/>
      <w:divBdr>
        <w:top w:val="none" w:sz="0" w:space="0" w:color="auto"/>
        <w:left w:val="none" w:sz="0" w:space="0" w:color="auto"/>
        <w:bottom w:val="none" w:sz="0" w:space="0" w:color="auto"/>
        <w:right w:val="none" w:sz="0" w:space="0" w:color="auto"/>
      </w:divBdr>
    </w:div>
    <w:div w:id="2128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e.ok.ubc.ca/commit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2" ma:contentTypeDescription="Create a new document." ma:contentTypeScope="" ma:versionID="5dfbe1aaeba3542532d3ea740519b1c8">
  <xsd:schema xmlns:xsd="http://www.w3.org/2001/XMLSchema" xmlns:xs="http://www.w3.org/2001/XMLSchema" xmlns:p="http://schemas.microsoft.com/office/2006/metadata/properties" xmlns:ns3="0c813782-b8f8-4d54-af44-d13a0d4ae376" xmlns:ns4="62c18249-bc31-4768-a067-568646d80d3f" targetNamespace="http://schemas.microsoft.com/office/2006/metadata/properties" ma:root="true" ma:fieldsID="2fad1edb7237cb9b8fc826b20ea619fe" ns3:_="" ns4:_="">
    <xsd:import namespace="0c813782-b8f8-4d54-af44-d13a0d4ae376"/>
    <xsd:import namespace="62c18249-bc31-4768-a067-568646d80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1CC57-910E-4ECB-92F6-A47C903CA1E3}">
  <ds:schemaRefs>
    <ds:schemaRef ds:uri="http://schemas.microsoft.com/sharepoint/v3/contenttype/forms"/>
  </ds:schemaRefs>
</ds:datastoreItem>
</file>

<file path=customXml/itemProps2.xml><?xml version="1.0" encoding="utf-8"?>
<ds:datastoreItem xmlns:ds="http://schemas.openxmlformats.org/officeDocument/2006/customXml" ds:itemID="{C9074214-8F54-4692-8870-B6794AE6E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B866F-D859-46B4-B5D1-2F6FD7407135}">
  <ds:schemaRefs>
    <ds:schemaRef ds:uri="http://schemas.openxmlformats.org/officeDocument/2006/bibliography"/>
  </ds:schemaRefs>
</ds:datastoreItem>
</file>

<file path=customXml/itemProps4.xml><?xml version="1.0" encoding="utf-8"?>
<ds:datastoreItem xmlns:ds="http://schemas.openxmlformats.org/officeDocument/2006/customXml" ds:itemID="{1D360FB6-6EA1-42DF-944F-B3EF1C3E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3782-b8f8-4d54-af44-d13a0d4ae376"/>
    <ds:schemaRef ds:uri="62c18249-bc31-4768-a067-568646d80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jasmcle</dc:creator>
  <cp:keywords/>
  <dc:description/>
  <cp:lastModifiedBy>Michels, Cherie</cp:lastModifiedBy>
  <cp:revision>2</cp:revision>
  <cp:lastPrinted>2023-01-18T18:53:00Z</cp:lastPrinted>
  <dcterms:created xsi:type="dcterms:W3CDTF">2023-07-25T18:39:00Z</dcterms:created>
  <dcterms:modified xsi:type="dcterms:W3CDTF">2023-07-25T18:39:00Z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